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04" w:type="dxa"/>
        <w:tblInd w:w="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884"/>
        <w:gridCol w:w="8420"/>
      </w:tblGrid>
      <w:tr w:rsidRPr="00AC16FE" w:rsidR="00754FA5" w:rsidTr="3D9E7241" w14:paraId="0626FB1E" w14:textId="77777777">
        <w:trPr>
          <w:trHeight w:val="510"/>
        </w:trPr>
        <w:tc>
          <w:tcPr>
            <w:tcW w:w="10304" w:type="dxa"/>
            <w:gridSpan w:val="2"/>
            <w:shd w:val="clear" w:color="auto" w:fill="D9D9D9" w:themeFill="background1" w:themeFillShade="D9"/>
            <w:tcMar/>
            <w:vAlign w:val="center"/>
          </w:tcPr>
          <w:p w:rsidRPr="00161273" w:rsidR="00754FA5" w:rsidP="1BAF73EB" w:rsidRDefault="00BB49B4" w14:paraId="2509DB18" w14:textId="7B92ABFB">
            <w:pPr>
              <w:spacing w:after="120"/>
              <w:rPr>
                <w:rFonts w:ascii="Arial" w:hAnsi="Arial" w:cs="Arial"/>
                <w:b w:val="1"/>
                <w:bCs w:val="1"/>
              </w:rPr>
            </w:pPr>
            <w:r w:rsidRPr="3D9E7241" w:rsidR="03E317AA">
              <w:rPr>
                <w:rFonts w:ascii="Arial" w:hAnsi="Arial" w:cs="Arial"/>
                <w:b w:val="1"/>
                <w:bCs w:val="1"/>
              </w:rPr>
              <w:t xml:space="preserve">Deputy Director </w:t>
            </w:r>
            <w:r w:rsidRPr="3D9E7241" w:rsidR="4E6F2955">
              <w:rPr>
                <w:rFonts w:ascii="Arial" w:hAnsi="Arial" w:cs="Arial"/>
                <w:b w:val="1"/>
                <w:bCs w:val="1"/>
              </w:rPr>
              <w:t xml:space="preserve">of </w:t>
            </w:r>
            <w:r w:rsidRPr="3D9E7241" w:rsidR="0BB7969D">
              <w:rPr>
                <w:rFonts w:ascii="Arial" w:hAnsi="Arial" w:cs="Arial"/>
                <w:b w:val="1"/>
                <w:bCs w:val="1"/>
              </w:rPr>
              <w:t xml:space="preserve">Policy </w:t>
            </w:r>
            <w:r w:rsidRPr="3D9E7241" w:rsidR="1169F540">
              <w:rPr>
                <w:rFonts w:ascii="Arial" w:hAnsi="Arial" w:cs="Arial"/>
                <w:b w:val="1"/>
                <w:bCs w:val="1"/>
              </w:rPr>
              <w:t>-</w:t>
            </w:r>
            <w:r w:rsidRPr="3D9E7241" w:rsidR="1169F540">
              <w:rPr>
                <w:rFonts w:ascii="Arial" w:hAnsi="Arial" w:cs="Arial"/>
                <w:b w:val="1"/>
                <w:bCs w:val="1"/>
                <w:color w:val="C00000"/>
              </w:rPr>
              <w:t xml:space="preserve"> </w:t>
            </w:r>
            <w:r w:rsidRPr="3D9E7241" w:rsidR="6CF98FFB">
              <w:rPr>
                <w:rFonts w:ascii="Arial" w:hAnsi="Arial" w:cs="Arial"/>
                <w:b w:val="1"/>
                <w:bCs w:val="1"/>
                <w:color w:val="auto"/>
              </w:rPr>
              <w:t>LA &amp; ASC</w:t>
            </w:r>
            <w:r w:rsidRPr="3D9E7241" w:rsidR="0BB7969D">
              <w:rPr>
                <w:rFonts w:ascii="Arial" w:hAnsi="Arial" w:cs="Arial"/>
                <w:b w:val="1"/>
                <w:bCs w:val="1"/>
                <w:color w:val="auto"/>
              </w:rPr>
              <w:t xml:space="preserve"> </w:t>
            </w:r>
          </w:p>
        </w:tc>
      </w:tr>
      <w:tr w:rsidRPr="00AC16FE" w:rsidR="001F7A84" w:rsidTr="3D9E7241" w14:paraId="5FA54E9D" w14:textId="77777777">
        <w:trPr>
          <w:trHeight w:val="1033"/>
        </w:trPr>
        <w:tc>
          <w:tcPr>
            <w:tcW w:w="1884" w:type="dxa"/>
            <w:tcMar/>
          </w:tcPr>
          <w:p w:rsidRPr="00AC16FE" w:rsidR="001F7A84" w:rsidP="00C61C1D" w:rsidRDefault="001F7A84" w14:paraId="4F6209F4" w14:textId="77777777">
            <w:pPr>
              <w:spacing w:before="120" w:after="120"/>
              <w:rPr>
                <w:rFonts w:ascii="Arial" w:hAnsi="Arial" w:cs="Arial"/>
              </w:rPr>
            </w:pPr>
            <w:r w:rsidRPr="00AC16FE">
              <w:rPr>
                <w:rFonts w:ascii="Arial" w:hAnsi="Arial" w:cs="Arial"/>
              </w:rPr>
              <w:t>Job Purpose</w:t>
            </w:r>
          </w:p>
        </w:tc>
        <w:tc>
          <w:tcPr>
            <w:tcW w:w="8420" w:type="dxa"/>
            <w:tcMar/>
          </w:tcPr>
          <w:p w:rsidRPr="00462605" w:rsidR="00221AAC" w:rsidP="0D5895AE" w:rsidRDefault="007E0B3F" w14:paraId="5165884D" w14:textId="0AF7556A">
            <w:pPr>
              <w:spacing w:before="120" w:after="120"/>
              <w:rPr>
                <w:rStyle w:val="eop"/>
                <w:rFonts w:ascii="Arial" w:hAnsi="Arial" w:cs="Arial"/>
                <w:color w:val="000000" w:themeColor="text1"/>
              </w:rPr>
            </w:pPr>
            <w:r w:rsidRPr="1BAF73EB" w:rsidR="05152FE4">
              <w:rPr>
                <w:rStyle w:val="normaltextrun"/>
                <w:rFonts w:ascii="Arial" w:hAnsi="Arial" w:cs="Arial"/>
                <w:color w:val="000000" w:themeColor="text1" w:themeTint="FF" w:themeShade="FF"/>
                <w:lang w:val="en-AU"/>
              </w:rPr>
              <w:t>Reporting to an Executive Leader y</w:t>
            </w:r>
            <w:r w:rsidRPr="1BAF73EB" w:rsidR="73EB1722">
              <w:rPr>
                <w:rStyle w:val="normaltextrun"/>
                <w:rFonts w:ascii="Arial" w:hAnsi="Arial" w:cs="Arial"/>
                <w:color w:val="000000" w:themeColor="text1" w:themeTint="FF" w:themeShade="FF"/>
                <w:lang w:val="en-AU"/>
              </w:rPr>
              <w:t xml:space="preserve">ou will </w:t>
            </w:r>
            <w:r w:rsidRPr="1BAF73EB" w:rsidR="5E115A2C">
              <w:rPr>
                <w:rStyle w:val="normaltextrun"/>
                <w:rFonts w:ascii="Arial" w:hAnsi="Arial" w:cs="Arial"/>
                <w:color w:val="000000" w:themeColor="text1" w:themeTint="FF" w:themeShade="FF"/>
                <w:lang w:val="en-AU"/>
              </w:rPr>
              <w:t>lead</w:t>
            </w:r>
            <w:r w:rsidRPr="1BAF73EB" w:rsidR="775903EC">
              <w:rPr>
                <w:rStyle w:val="normaltextrun"/>
                <w:rFonts w:ascii="Arial" w:hAnsi="Arial" w:cs="Arial"/>
                <w:color w:val="000000" w:themeColor="text1" w:themeTint="FF" w:themeShade="FF"/>
                <w:lang w:val="en-AU"/>
              </w:rPr>
              <w:t xml:space="preserve"> CQC regulatory policy</w:t>
            </w:r>
            <w:r w:rsidRPr="1BAF73EB" w:rsidR="5E115A2C">
              <w:rPr>
                <w:rStyle w:val="normaltextrun"/>
                <w:rFonts w:ascii="Arial" w:hAnsi="Arial" w:cs="Arial"/>
                <w:color w:val="000000" w:themeColor="text1" w:themeTint="FF" w:themeShade="FF"/>
                <w:lang w:val="en-AU"/>
              </w:rPr>
              <w:t xml:space="preserve"> for Adult Social Care</w:t>
            </w:r>
            <w:r w:rsidRPr="1BAF73EB" w:rsidR="775903EC">
              <w:rPr>
                <w:rStyle w:val="normaltextrun"/>
                <w:rFonts w:ascii="Arial" w:hAnsi="Arial" w:cs="Arial"/>
                <w:color w:val="000000" w:themeColor="text1" w:themeTint="FF" w:themeShade="FF"/>
                <w:lang w:val="en-AU"/>
              </w:rPr>
              <w:t xml:space="preserve"> including, defining the scope, direction, and framework for CQC in its ambition to regulate all relevant care providers</w:t>
            </w:r>
            <w:r w:rsidRPr="1BAF73EB" w:rsidR="5E115A2C">
              <w:rPr>
                <w:rStyle w:val="normaltextrun"/>
                <w:rFonts w:ascii="Arial" w:hAnsi="Arial" w:cs="Arial"/>
                <w:color w:val="000000" w:themeColor="text1" w:themeTint="FF" w:themeShade="FF"/>
                <w:lang w:val="en-AU"/>
              </w:rPr>
              <w:t xml:space="preserve"> and </w:t>
            </w:r>
            <w:r w:rsidRPr="1BAF73EB" w:rsidR="0877ED8E">
              <w:rPr>
                <w:rStyle w:val="normaltextrun"/>
                <w:rFonts w:ascii="Arial" w:hAnsi="Arial" w:cs="Arial"/>
                <w:color w:val="000000" w:themeColor="text1" w:themeTint="FF" w:themeShade="FF"/>
                <w:lang w:val="en-AU"/>
              </w:rPr>
              <w:t>local authorities.</w:t>
            </w:r>
          </w:p>
          <w:p w:rsidRPr="00462605" w:rsidR="00221AAC" w:rsidP="1BAF73EB" w:rsidRDefault="00221AAC" w14:paraId="6AEA78ED" w14:textId="2D8EC175">
            <w:pPr>
              <w:pStyle w:val="paragraph"/>
              <w:spacing w:before="120" w:beforeAutospacing="off" w:after="120" w:afterAutospacing="off"/>
              <w:textAlignment w:val="baseline"/>
              <w:rPr>
                <w:rStyle w:val="normaltextrun"/>
                <w:rFonts w:ascii="Arial" w:hAnsi="Arial" w:cs="Arial"/>
              </w:rPr>
            </w:pPr>
            <w:r w:rsidRPr="3D9E7241" w:rsidR="72827DA5">
              <w:rPr>
                <w:rStyle w:val="normaltextrun"/>
                <w:rFonts w:ascii="Arial" w:hAnsi="Arial" w:cs="Arial"/>
              </w:rPr>
              <w:t xml:space="preserve">You will shape the future direction and approaches to the regulation and monitoring </w:t>
            </w:r>
            <w:r w:rsidRPr="3D9E7241" w:rsidR="72827DA5">
              <w:rPr>
                <w:rStyle w:val="normaltextrun"/>
                <w:rFonts w:ascii="Arial" w:hAnsi="Arial" w:cs="Arial"/>
              </w:rPr>
              <w:t>of</w:t>
            </w:r>
            <w:r w:rsidRPr="3D9E7241" w:rsidR="664174EE">
              <w:rPr>
                <w:rStyle w:val="normaltextrun"/>
                <w:rFonts w:ascii="Arial" w:hAnsi="Arial" w:cs="Arial"/>
              </w:rPr>
              <w:t xml:space="preserve"> </w:t>
            </w:r>
            <w:r w:rsidRPr="3D9E7241" w:rsidR="664174EE">
              <w:rPr>
                <w:rStyle w:val="normaltextrun"/>
                <w:rFonts w:ascii="Arial" w:hAnsi="Arial" w:cs="Arial"/>
                <w:b w:val="1"/>
                <w:bCs w:val="1"/>
              </w:rPr>
              <w:t>LA</w:t>
            </w:r>
            <w:r w:rsidRPr="3D9E7241" w:rsidR="664174EE">
              <w:rPr>
                <w:rStyle w:val="normaltextrun"/>
                <w:rFonts w:ascii="Arial" w:hAnsi="Arial" w:cs="Arial"/>
                <w:b w:val="1"/>
                <w:bCs w:val="1"/>
              </w:rPr>
              <w:t xml:space="preserve"> &amp; ASC</w:t>
            </w:r>
            <w:r w:rsidRPr="3D9E7241" w:rsidR="72827DA5">
              <w:rPr>
                <w:rStyle w:val="normaltextrun"/>
                <w:rFonts w:ascii="Arial" w:hAnsi="Arial" w:cs="Arial"/>
              </w:rPr>
              <w:t xml:space="preserve"> as part of CQC’s strategy.</w:t>
            </w:r>
          </w:p>
          <w:p w:rsidRPr="00462605" w:rsidR="00221AAC" w:rsidP="0EC9B32B" w:rsidRDefault="00221AAC" w14:paraId="420F3E2B" w14:textId="13938653">
            <w:pPr>
              <w:spacing w:before="120" w:after="120"/>
              <w:rPr>
                <w:rFonts w:ascii="Arial" w:hAnsi="Arial" w:cs="Arial"/>
              </w:rPr>
            </w:pPr>
            <w:r w:rsidRPr="0EC9B32B">
              <w:rPr>
                <w:rFonts w:ascii="Arial" w:hAnsi="Arial" w:cs="Arial"/>
              </w:rPr>
              <w:t xml:space="preserve">You will identify policy priorities and oversee the work programmes in line with CQC strategy and monitor their delivery, performance, and quality.  </w:t>
            </w:r>
          </w:p>
          <w:p w:rsidRPr="00161273" w:rsidR="001F7A84" w:rsidP="0D5895AE" w:rsidRDefault="00221AAC" w14:paraId="626534BE" w14:textId="444F07A3">
            <w:pPr>
              <w:pStyle w:val="paragraph"/>
              <w:autoSpaceDE w:val="0"/>
              <w:autoSpaceDN w:val="0"/>
              <w:adjustRightInd w:val="0"/>
              <w:spacing w:before="120" w:beforeAutospacing="0" w:after="120" w:afterAutospacing="0"/>
              <w:rPr>
                <w:rStyle w:val="eop"/>
                <w:rFonts w:ascii="Arial" w:hAnsi="Arial" w:cs="Arial"/>
                <w:color w:val="000000" w:themeColor="text1"/>
              </w:rPr>
            </w:pPr>
            <w:r w:rsidRPr="0D5895AE">
              <w:rPr>
                <w:rStyle w:val="normaltextrun"/>
                <w:rFonts w:ascii="Arial" w:hAnsi="Arial" w:cs="Arial"/>
                <w:color w:val="000000" w:themeColor="text1"/>
                <w:lang w:val="en-AU"/>
              </w:rPr>
              <w:t>You will manage senior relationships across the organisation keeping pace with national developments, influencing the policy development of CQC’s stakeholders.</w:t>
            </w:r>
            <w:r w:rsidRPr="0D5895AE">
              <w:rPr>
                <w:rStyle w:val="eop"/>
                <w:rFonts w:ascii="Arial" w:hAnsi="Arial" w:cs="Arial"/>
                <w:color w:val="000000" w:themeColor="text1"/>
              </w:rPr>
              <w:t> </w:t>
            </w:r>
          </w:p>
        </w:tc>
      </w:tr>
      <w:tr w:rsidRPr="00AC16FE" w:rsidR="00F75748" w:rsidTr="3D9E7241" w14:paraId="1A4CF98E" w14:textId="77777777">
        <w:trPr>
          <w:trHeight w:val="530"/>
        </w:trPr>
        <w:tc>
          <w:tcPr>
            <w:tcW w:w="1884" w:type="dxa"/>
            <w:tcMar/>
          </w:tcPr>
          <w:p w:rsidRPr="00AC16FE" w:rsidR="00F75748" w:rsidP="00F75748" w:rsidRDefault="00F75748" w14:paraId="63C5C4F5" w14:textId="77777777">
            <w:pPr>
              <w:spacing w:after="120"/>
              <w:rPr>
                <w:rFonts w:ascii="Arial" w:hAnsi="Arial" w:cs="Arial"/>
              </w:rPr>
            </w:pPr>
            <w:r w:rsidRPr="00AC16FE">
              <w:rPr>
                <w:rFonts w:ascii="Arial" w:hAnsi="Arial" w:cs="Arial"/>
              </w:rPr>
              <w:t>Accountabilities</w:t>
            </w:r>
          </w:p>
        </w:tc>
        <w:tc>
          <w:tcPr>
            <w:tcW w:w="8420" w:type="dxa"/>
            <w:tcMar/>
          </w:tcPr>
          <w:p w:rsidRPr="00161273" w:rsidR="008D3A27" w:rsidP="0D5895AE" w:rsidRDefault="00FA09BF" w14:paraId="7D18117F" w14:textId="32C26464">
            <w:pPr>
              <w:pStyle w:val="ListParagraph"/>
              <w:numPr>
                <w:ilvl w:val="0"/>
                <w:numId w:val="6"/>
              </w:numPr>
              <w:spacing w:before="120" w:after="120"/>
              <w:textAlignment w:val="baseline"/>
              <w:rPr>
                <w:rStyle w:val="normaltextrun"/>
                <w:rFonts w:eastAsia="Arial"/>
              </w:rPr>
            </w:pPr>
            <w:r w:rsidRPr="0D5895AE">
              <w:rPr>
                <w:rStyle w:val="normaltextrun"/>
                <w:rFonts w:eastAsia="Arial"/>
                <w:lang w:val="en-CA"/>
              </w:rPr>
              <w:t>Develop CQC’s end to end</w:t>
            </w:r>
            <w:r w:rsidRPr="0D5895AE" w:rsidR="00221AAC">
              <w:rPr>
                <w:rStyle w:val="normaltextrun"/>
                <w:rFonts w:eastAsia="Arial"/>
                <w:lang w:val="en-CA"/>
              </w:rPr>
              <w:t xml:space="preserve"> regulatory</w:t>
            </w:r>
            <w:r w:rsidRPr="0D5895AE">
              <w:rPr>
                <w:rStyle w:val="normaltextrun"/>
                <w:rFonts w:eastAsia="Arial"/>
                <w:lang w:val="en-CA"/>
              </w:rPr>
              <w:t xml:space="preserve"> approach ensuring that the principles of CQC’s new regulatory model and eight regulatory impact mechanisms are translated into sector specific approaches. </w:t>
            </w:r>
          </w:p>
          <w:p w:rsidRPr="00161273" w:rsidR="00A51EF0" w:rsidP="0D5895AE" w:rsidRDefault="008D3A27" w14:paraId="3C6ECBAD" w14:textId="365CE61D">
            <w:pPr>
              <w:pStyle w:val="paragraph"/>
              <w:numPr>
                <w:ilvl w:val="0"/>
                <w:numId w:val="6"/>
              </w:numPr>
              <w:spacing w:before="120" w:beforeAutospacing="0" w:after="120" w:afterAutospacing="0"/>
              <w:textAlignment w:val="baseline"/>
              <w:rPr>
                <w:rStyle w:val="normaltextrun"/>
                <w:rFonts w:ascii="Arial" w:hAnsi="Arial" w:eastAsia="Arial" w:cs="Arial"/>
              </w:rPr>
            </w:pPr>
            <w:r w:rsidRPr="0D5895AE">
              <w:rPr>
                <w:rStyle w:val="normaltextrun"/>
                <w:rFonts w:ascii="Arial" w:hAnsi="Arial" w:eastAsia="Arial" w:cs="Arial"/>
                <w:lang w:val="en-CA"/>
              </w:rPr>
              <w:t xml:space="preserve">Lead the development of the policies and guidance that will underpin CQC’s approach ensure that these meet the needs of operational delivery, and shape the long-term, future direction and approaches to regulation and monitoring as part of CQC’s current </w:t>
            </w:r>
            <w:r w:rsidRPr="0D5895AE" w:rsidR="00161273">
              <w:rPr>
                <w:rStyle w:val="normaltextrun"/>
                <w:rFonts w:ascii="Arial" w:hAnsi="Arial" w:eastAsia="Arial" w:cs="Arial"/>
                <w:lang w:val="en-CA"/>
              </w:rPr>
              <w:t>strategy.</w:t>
            </w:r>
          </w:p>
          <w:p w:rsidRPr="00161273" w:rsidR="00166EA2" w:rsidP="0D5895AE" w:rsidRDefault="00D44C8C" w14:paraId="3429A77E" w14:textId="0D29727D">
            <w:pPr>
              <w:pStyle w:val="ListParagraph"/>
              <w:numPr>
                <w:ilvl w:val="0"/>
                <w:numId w:val="6"/>
              </w:numPr>
              <w:spacing w:before="120" w:after="120" w:line="259" w:lineRule="auto"/>
              <w:contextualSpacing/>
              <w:rPr>
                <w:rFonts w:eastAsia="Arial"/>
                <w:lang w:val="en-CA"/>
              </w:rPr>
            </w:pPr>
            <w:r w:rsidRPr="0D5895AE">
              <w:rPr>
                <w:rFonts w:eastAsia="Arial"/>
                <w:lang w:val="en-CA"/>
              </w:rPr>
              <w:t>Horizon-scan developments</w:t>
            </w:r>
            <w:r w:rsidRPr="0D5895AE" w:rsidR="00754D54">
              <w:rPr>
                <w:rFonts w:eastAsia="Arial"/>
                <w:lang w:val="en-CA"/>
              </w:rPr>
              <w:t>,</w:t>
            </w:r>
            <w:r w:rsidRPr="0D5895AE">
              <w:rPr>
                <w:rFonts w:eastAsia="Arial"/>
                <w:lang w:val="en-CA"/>
              </w:rPr>
              <w:t xml:space="preserve"> </w:t>
            </w:r>
            <w:r w:rsidRPr="0D5895AE" w:rsidR="00836914">
              <w:rPr>
                <w:rFonts w:eastAsia="Arial"/>
                <w:lang w:val="en-CA"/>
              </w:rPr>
              <w:t xml:space="preserve">and </w:t>
            </w:r>
            <w:r w:rsidRPr="0D5895AE" w:rsidR="00754D54">
              <w:rPr>
                <w:rFonts w:eastAsia="Arial"/>
              </w:rPr>
              <w:t xml:space="preserve">the implications of external legislative and policy </w:t>
            </w:r>
            <w:r w:rsidRPr="0D5895AE" w:rsidR="00836914">
              <w:rPr>
                <w:rFonts w:eastAsia="Arial"/>
                <w:lang w:val="en-CA"/>
              </w:rPr>
              <w:t>drivers</w:t>
            </w:r>
            <w:r w:rsidRPr="0D5895AE" w:rsidR="00754D54">
              <w:rPr>
                <w:rFonts w:eastAsia="Arial"/>
                <w:lang w:val="en-CA"/>
              </w:rPr>
              <w:t>,</w:t>
            </w:r>
            <w:r w:rsidRPr="0D5895AE" w:rsidR="00836914">
              <w:rPr>
                <w:rFonts w:eastAsia="Arial"/>
                <w:lang w:val="en-CA"/>
              </w:rPr>
              <w:t xml:space="preserve"> </w:t>
            </w:r>
            <w:r w:rsidRPr="0D5895AE">
              <w:rPr>
                <w:rFonts w:eastAsia="Arial"/>
              </w:rPr>
              <w:t>to identify strategic risks and opportunities for CQC’s regulatory activity</w:t>
            </w:r>
            <w:r w:rsidRPr="0D5895AE" w:rsidR="00754D54">
              <w:rPr>
                <w:rFonts w:eastAsia="Arial"/>
              </w:rPr>
              <w:t xml:space="preserve">. </w:t>
            </w:r>
            <w:r w:rsidRPr="0D5895AE" w:rsidR="00161273">
              <w:rPr>
                <w:rFonts w:eastAsia="Arial"/>
              </w:rPr>
              <w:t>Ensuring</w:t>
            </w:r>
            <w:r w:rsidRPr="0D5895AE">
              <w:rPr>
                <w:rFonts w:eastAsia="Arial"/>
                <w:lang w:val="en-CA"/>
              </w:rPr>
              <w:t xml:space="preserve"> implications which may have an impact on CQC’s responsibilities are identified and analysed and ensuring that CQC’s approach anticipates and keeps pace with these developments and remains fit for purpose.</w:t>
            </w:r>
          </w:p>
          <w:p w:rsidRPr="00161273" w:rsidR="00A51EF0" w:rsidP="0D5895AE" w:rsidRDefault="00166EA2" w14:paraId="3481F990" w14:textId="3C724EA0">
            <w:pPr>
              <w:pStyle w:val="ListParagraph"/>
              <w:numPr>
                <w:ilvl w:val="0"/>
                <w:numId w:val="6"/>
              </w:numPr>
              <w:spacing w:before="120" w:after="120" w:line="259" w:lineRule="auto"/>
              <w:contextualSpacing/>
              <w:rPr>
                <w:rStyle w:val="normaltextrun"/>
                <w:rFonts w:eastAsia="Arial"/>
                <w:lang w:val="en-CA"/>
              </w:rPr>
            </w:pPr>
            <w:r w:rsidRPr="0D5895AE">
              <w:rPr>
                <w:rFonts w:eastAsia="Arial"/>
              </w:rPr>
              <w:t>Work in close collaboration with Policy and Strategy</w:t>
            </w:r>
            <w:r w:rsidRPr="0D5895AE" w:rsidR="00B46DAC">
              <w:rPr>
                <w:rFonts w:eastAsia="Arial"/>
              </w:rPr>
              <w:t xml:space="preserve"> </w:t>
            </w:r>
            <w:r w:rsidRPr="0D5895AE">
              <w:rPr>
                <w:rFonts w:eastAsia="Arial"/>
              </w:rPr>
              <w:t xml:space="preserve">with colleagues across CQC, as well as managing </w:t>
            </w:r>
            <w:r w:rsidRPr="0D5895AE" w:rsidR="002E2944">
              <w:rPr>
                <w:rFonts w:eastAsia="Arial"/>
              </w:rPr>
              <w:t xml:space="preserve">and ensuring effective relationships with seniors and key stakeholders </w:t>
            </w:r>
            <w:r w:rsidRPr="0D5895AE">
              <w:rPr>
                <w:rFonts w:eastAsia="Arial"/>
              </w:rPr>
              <w:t xml:space="preserve">to </w:t>
            </w:r>
            <w:r w:rsidRPr="0D5895AE" w:rsidR="007B6A71">
              <w:rPr>
                <w:rFonts w:eastAsia="Arial"/>
              </w:rPr>
              <w:t xml:space="preserve">deliver priorities, </w:t>
            </w:r>
            <w:r w:rsidRPr="0D5895AE">
              <w:rPr>
                <w:rFonts w:eastAsia="Arial"/>
              </w:rPr>
              <w:t>influence policy development</w:t>
            </w:r>
            <w:r w:rsidRPr="0D5895AE" w:rsidR="00C84248">
              <w:rPr>
                <w:rFonts w:eastAsia="Arial"/>
              </w:rPr>
              <w:t>,</w:t>
            </w:r>
            <w:r w:rsidRPr="0D5895AE">
              <w:rPr>
                <w:rFonts w:eastAsia="Arial"/>
              </w:rPr>
              <w:t xml:space="preserve"> </w:t>
            </w:r>
            <w:r w:rsidRPr="0D5895AE" w:rsidR="007B6A71">
              <w:rPr>
                <w:rFonts w:eastAsia="Arial"/>
              </w:rPr>
              <w:t xml:space="preserve">and </w:t>
            </w:r>
            <w:r w:rsidRPr="0D5895AE" w:rsidR="007B6A71">
              <w:rPr>
                <w:rStyle w:val="normaltextrun"/>
                <w:rFonts w:eastAsia="Arial"/>
                <w:lang w:val="en-CA"/>
              </w:rPr>
              <w:t>identify and resolve policy issues which relate to different types of providers</w:t>
            </w:r>
            <w:r w:rsidRPr="0D5895AE" w:rsidR="00A30733">
              <w:rPr>
                <w:rStyle w:val="normaltextrun"/>
                <w:rFonts w:eastAsia="Arial"/>
                <w:lang w:val="en-CA"/>
              </w:rPr>
              <w:t xml:space="preserve">, seeking endorsement from the </w:t>
            </w:r>
            <w:r w:rsidRPr="0D5895AE" w:rsidR="00623582">
              <w:rPr>
                <w:rStyle w:val="normaltextrun"/>
                <w:rFonts w:eastAsia="Arial"/>
                <w:lang w:val="en-CA"/>
              </w:rPr>
              <w:t>Executive Team, Board, or relevant committee</w:t>
            </w:r>
            <w:r w:rsidRPr="0D5895AE" w:rsidR="007B6A71">
              <w:rPr>
                <w:rStyle w:val="normaltextrun"/>
                <w:rFonts w:eastAsia="Arial"/>
                <w:lang w:val="en-CA"/>
              </w:rPr>
              <w:t>.</w:t>
            </w:r>
          </w:p>
          <w:p w:rsidRPr="00161273" w:rsidR="008D3A27" w:rsidP="0D5895AE" w:rsidRDefault="00CC7566" w14:paraId="0B38398B" w14:textId="124956A6">
            <w:pPr>
              <w:pStyle w:val="ListParagraph"/>
              <w:numPr>
                <w:ilvl w:val="0"/>
                <w:numId w:val="6"/>
              </w:numPr>
              <w:spacing w:before="120" w:after="120" w:line="259" w:lineRule="auto"/>
              <w:contextualSpacing/>
              <w:rPr>
                <w:rFonts w:eastAsia="Arial"/>
                <w:lang w:val="en-CA"/>
              </w:rPr>
            </w:pPr>
            <w:r w:rsidRPr="0D5895AE">
              <w:rPr>
                <w:rFonts w:eastAsia="Arial"/>
              </w:rPr>
              <w:t>Lead areas of cross-cutting priorities and specific programmes of work for CQC, as and when required.</w:t>
            </w:r>
          </w:p>
          <w:p w:rsidRPr="00161273" w:rsidR="004D18AF" w:rsidP="0D5895AE" w:rsidRDefault="008D3A27" w14:paraId="28B16262" w14:textId="213540DE">
            <w:pPr>
              <w:pStyle w:val="paragraph"/>
              <w:numPr>
                <w:ilvl w:val="0"/>
                <w:numId w:val="6"/>
              </w:numPr>
              <w:spacing w:before="120" w:beforeAutospacing="0" w:after="120" w:afterAutospacing="0"/>
              <w:rPr>
                <w:rStyle w:val="normaltextrun"/>
                <w:rFonts w:ascii="Arial" w:hAnsi="Arial" w:eastAsia="Arial" w:cs="Arial"/>
              </w:rPr>
            </w:pPr>
            <w:r w:rsidRPr="5173E733">
              <w:rPr>
                <w:rStyle w:val="normaltextrun"/>
                <w:rFonts w:ascii="Arial" w:hAnsi="Arial" w:eastAsia="Arial" w:cs="Arial"/>
                <w:lang w:val="en-CA"/>
              </w:rPr>
              <w:t xml:space="preserve">Provide authoritative </w:t>
            </w:r>
            <w:r w:rsidRPr="5173E733" w:rsidR="006F662C">
              <w:rPr>
                <w:rStyle w:val="normaltextrun"/>
                <w:rFonts w:ascii="Arial" w:hAnsi="Arial" w:eastAsia="Arial" w:cs="Arial"/>
                <w:lang w:val="en-CA"/>
              </w:rPr>
              <w:t xml:space="preserve">and timely </w:t>
            </w:r>
            <w:r w:rsidRPr="5173E733">
              <w:rPr>
                <w:rStyle w:val="normaltextrun"/>
                <w:rFonts w:ascii="Arial" w:hAnsi="Arial" w:eastAsia="Arial" w:cs="Arial"/>
                <w:lang w:val="en-CA"/>
              </w:rPr>
              <w:t>advice on</w:t>
            </w:r>
            <w:r w:rsidRPr="5173E733" w:rsidR="2ECEE856">
              <w:rPr>
                <w:rStyle w:val="normaltextrun"/>
                <w:rFonts w:ascii="Arial" w:hAnsi="Arial" w:eastAsia="Arial" w:cs="Arial"/>
                <w:lang w:val="en-CA"/>
              </w:rPr>
              <w:t xml:space="preserve"> </w:t>
            </w:r>
            <w:r w:rsidRPr="5173E733">
              <w:rPr>
                <w:rStyle w:val="normaltextrun"/>
                <w:rFonts w:ascii="Arial" w:hAnsi="Arial" w:eastAsia="Arial" w:cs="Arial"/>
                <w:lang w:val="en-CA"/>
              </w:rPr>
              <w:t xml:space="preserve">issues in ways which are consistent with CQC’s overall policy and approaches and act as a principal policy adviser to </w:t>
            </w:r>
            <w:r w:rsidRPr="5173E733" w:rsidR="006F662C">
              <w:rPr>
                <w:rStyle w:val="normaltextrun"/>
                <w:rFonts w:ascii="Arial" w:hAnsi="Arial" w:eastAsia="Arial" w:cs="Arial"/>
                <w:lang w:val="en-CA"/>
              </w:rPr>
              <w:t>Chie</w:t>
            </w:r>
            <w:r w:rsidRPr="5173E733">
              <w:rPr>
                <w:rStyle w:val="normaltextrun"/>
                <w:rFonts w:ascii="Arial" w:hAnsi="Arial" w:eastAsia="Arial" w:cs="Arial"/>
                <w:lang w:val="en-CA"/>
              </w:rPr>
              <w:t xml:space="preserve">f Inspectors.  </w:t>
            </w:r>
          </w:p>
          <w:p w:rsidRPr="00161273" w:rsidR="00466223" w:rsidP="0D5895AE" w:rsidRDefault="008D3A27" w14:paraId="77AEC6B4" w14:textId="50710CCA">
            <w:pPr>
              <w:pStyle w:val="paragraph"/>
              <w:numPr>
                <w:ilvl w:val="0"/>
                <w:numId w:val="6"/>
              </w:numPr>
              <w:spacing w:before="120" w:beforeAutospacing="0" w:after="120" w:afterAutospacing="0"/>
              <w:rPr>
                <w:rFonts w:ascii="Arial" w:hAnsi="Arial" w:eastAsia="Arial" w:cs="Arial"/>
              </w:rPr>
            </w:pPr>
            <w:r w:rsidRPr="0D5895AE">
              <w:rPr>
                <w:rFonts w:ascii="Arial" w:hAnsi="Arial" w:eastAsia="Arial" w:cs="Arial"/>
              </w:rPr>
              <w:t xml:space="preserve">Influence how CQC meets its obligations under the Act and the long-term, future direction and approaches to the regulation and monitoring </w:t>
            </w:r>
          </w:p>
          <w:p w:rsidRPr="00161273" w:rsidR="000A58F7" w:rsidP="0D5895AE" w:rsidRDefault="008D3A27" w14:paraId="450F52FC" w14:textId="0B64386A">
            <w:pPr>
              <w:pStyle w:val="paragraph"/>
              <w:numPr>
                <w:ilvl w:val="0"/>
                <w:numId w:val="6"/>
              </w:numPr>
              <w:spacing w:before="120" w:beforeAutospacing="0" w:after="120" w:afterAutospacing="0"/>
              <w:rPr>
                <w:rStyle w:val="eop"/>
                <w:rFonts w:ascii="Arial" w:hAnsi="Arial" w:eastAsia="Arial" w:cs="Arial"/>
                <w:lang w:val="en-CA"/>
              </w:rPr>
            </w:pPr>
            <w:r w:rsidRPr="0D5895AE">
              <w:rPr>
                <w:rStyle w:val="normaltextrun"/>
                <w:rFonts w:ascii="Arial" w:hAnsi="Arial" w:eastAsia="Arial" w:cs="Arial"/>
                <w:lang w:val="en-CA"/>
              </w:rPr>
              <w:t>Ensure the effective integration of CQC’s approach to regulation in respect of both the Health &amp; Social Care Act and Mental Health Act</w:t>
            </w:r>
            <w:r w:rsidRPr="0D5895AE">
              <w:rPr>
                <w:rStyle w:val="eop"/>
                <w:rFonts w:ascii="Arial" w:hAnsi="Arial" w:eastAsia="Arial" w:cs="Arial"/>
              </w:rPr>
              <w:t> </w:t>
            </w:r>
          </w:p>
          <w:p w:rsidRPr="00161273" w:rsidR="00F75748" w:rsidP="0D5895AE" w:rsidRDefault="008D3A27" w14:paraId="740A29BC" w14:textId="33527A62">
            <w:pPr>
              <w:pStyle w:val="paragraph"/>
              <w:numPr>
                <w:ilvl w:val="0"/>
                <w:numId w:val="6"/>
              </w:numPr>
              <w:autoSpaceDE w:val="0"/>
              <w:autoSpaceDN w:val="0"/>
              <w:adjustRightInd w:val="0"/>
              <w:spacing w:before="120" w:beforeAutospacing="0" w:after="120" w:afterAutospacing="0"/>
              <w:rPr>
                <w:rFonts w:ascii="Arial" w:hAnsi="Arial" w:eastAsia="Arial" w:cs="Arial"/>
                <w:lang w:val="en-CA"/>
              </w:rPr>
            </w:pPr>
            <w:r w:rsidRPr="0D5895AE">
              <w:rPr>
                <w:rStyle w:val="normaltextrun"/>
                <w:rFonts w:ascii="Arial" w:hAnsi="Arial" w:eastAsia="Arial" w:cs="Arial"/>
                <w:lang w:val="en-CA"/>
              </w:rPr>
              <w:t>Contribute to CQC’s annual State of Care report, and other statutory publications as required.</w:t>
            </w:r>
            <w:r w:rsidRPr="0D5895AE">
              <w:rPr>
                <w:rStyle w:val="eop"/>
                <w:rFonts w:ascii="Arial" w:hAnsi="Arial" w:eastAsia="Arial" w:cs="Arial"/>
              </w:rPr>
              <w:t> </w:t>
            </w:r>
          </w:p>
          <w:p w:rsidRPr="00161273" w:rsidR="00F75748" w:rsidP="0D5895AE" w:rsidRDefault="00F75748" w14:paraId="369523CC" w14:textId="65EB4376">
            <w:pPr>
              <w:pStyle w:val="ListParagraph"/>
              <w:numPr>
                <w:ilvl w:val="0"/>
                <w:numId w:val="6"/>
              </w:numPr>
              <w:autoSpaceDE w:val="0"/>
              <w:autoSpaceDN w:val="0"/>
              <w:adjustRightInd w:val="0"/>
              <w:spacing w:before="120" w:after="120"/>
              <w:rPr>
                <w:rFonts w:eastAsia="Arial"/>
                <w:lang w:val="en-CA"/>
              </w:rPr>
            </w:pPr>
            <w:r w:rsidRPr="0D5895AE">
              <w:rPr>
                <w:rStyle w:val="normaltextrun"/>
                <w:rFonts w:eastAsia="Arial"/>
              </w:rPr>
              <w:t>Play an active corporate leadership role across CQC including role</w:t>
            </w:r>
            <w:r w:rsidRPr="0D5895AE">
              <w:rPr>
                <w:rStyle w:val="normaltextrun"/>
                <w:rFonts w:eastAsia="Arial"/>
                <w:shd w:val="clear" w:color="auto" w:fill="FFFFFF"/>
              </w:rPr>
              <w:t xml:space="preserve"> modelling inclusive behaviours in everyday interactions and promoting diversity and equality of opportunity, treating everyone with dignity and respect and challenging discrimination.</w:t>
            </w:r>
            <w:r w:rsidRPr="0D5895AE">
              <w:rPr>
                <w:rStyle w:val="eop"/>
                <w:rFonts w:eastAsia="Arial"/>
              </w:rPr>
              <w:t> </w:t>
            </w:r>
          </w:p>
          <w:p w:rsidRPr="00161273" w:rsidR="00F75748" w:rsidP="0D5895AE" w:rsidRDefault="00F75748" w14:paraId="0A683D03" w14:textId="1CAF1576">
            <w:pPr>
              <w:pStyle w:val="paragraph"/>
              <w:numPr>
                <w:ilvl w:val="0"/>
                <w:numId w:val="6"/>
              </w:numPr>
              <w:spacing w:before="120" w:beforeAutospacing="0" w:after="120" w:afterAutospacing="0"/>
              <w:textAlignment w:val="baseline"/>
              <w:rPr>
                <w:rStyle w:val="eop"/>
                <w:rFonts w:ascii="Arial" w:hAnsi="Arial" w:eastAsia="Arial" w:cs="Arial"/>
              </w:rPr>
            </w:pPr>
            <w:r w:rsidRPr="0D5895AE">
              <w:rPr>
                <w:rStyle w:val="normaltextrun"/>
                <w:rFonts w:ascii="Arial" w:hAnsi="Arial" w:eastAsia="Arial" w:cs="Arial"/>
                <w:shd w:val="clear" w:color="auto" w:fill="FFFFFF"/>
              </w:rPr>
              <w:lastRenderedPageBreak/>
              <w:t xml:space="preserve">Promote a culture of respect and fairness and understands personal responsibilities around delivering against CQC equality, </w:t>
            </w:r>
            <w:r w:rsidRPr="0D5895AE" w:rsidR="00161273">
              <w:rPr>
                <w:rStyle w:val="normaltextrun"/>
                <w:rFonts w:ascii="Arial" w:hAnsi="Arial" w:eastAsia="Arial" w:cs="Arial"/>
                <w:shd w:val="clear" w:color="auto" w:fill="FFFFFF"/>
              </w:rPr>
              <w:t>diversity,</w:t>
            </w:r>
            <w:r w:rsidRPr="0D5895AE">
              <w:rPr>
                <w:rStyle w:val="normaltextrun"/>
                <w:rFonts w:ascii="Arial" w:hAnsi="Arial" w:eastAsia="Arial" w:cs="Arial"/>
                <w:shd w:val="clear" w:color="auto" w:fill="FFFFFF"/>
              </w:rPr>
              <w:t> and inclusion strategy.</w:t>
            </w:r>
            <w:r w:rsidRPr="0D5895AE">
              <w:rPr>
                <w:rStyle w:val="eop"/>
                <w:rFonts w:ascii="Arial" w:hAnsi="Arial" w:eastAsia="Arial" w:cs="Arial"/>
              </w:rPr>
              <w:t> </w:t>
            </w:r>
          </w:p>
          <w:p w:rsidRPr="00161273" w:rsidR="00F75748" w:rsidP="0D5895AE" w:rsidRDefault="00F75748" w14:paraId="41374E62" w14:textId="79ED748A">
            <w:pPr>
              <w:pStyle w:val="ListParagraph"/>
              <w:numPr>
                <w:ilvl w:val="0"/>
                <w:numId w:val="6"/>
              </w:numPr>
              <w:autoSpaceDE w:val="0"/>
              <w:autoSpaceDN w:val="0"/>
              <w:adjustRightInd w:val="0"/>
              <w:spacing w:before="120" w:after="120"/>
              <w:rPr>
                <w:rFonts w:eastAsia="Arial"/>
                <w:lang w:val="en-CA"/>
              </w:rPr>
            </w:pPr>
            <w:r w:rsidRPr="0D5895AE">
              <w:rPr>
                <w:rStyle w:val="normaltextrun"/>
                <w:rFonts w:eastAsia="Arial"/>
                <w:shd w:val="clear" w:color="auto" w:fill="FFFFFF"/>
                <w:lang w:val="en-CA"/>
              </w:rPr>
              <w:t>Demonstrate appropriate leadership to engender CQC’s values facilitate a motivated and effective working environment, and build a strong, mutually supportive team.</w:t>
            </w:r>
            <w:r w:rsidRPr="0D5895AE">
              <w:rPr>
                <w:rStyle w:val="eop"/>
                <w:rFonts w:eastAsia="Arial"/>
                <w:shd w:val="clear" w:color="auto" w:fill="FFFFFF"/>
              </w:rPr>
              <w:t> </w:t>
            </w:r>
            <w:r w:rsidRPr="0D5895AE">
              <w:rPr>
                <w:rFonts w:eastAsia="Arial"/>
                <w:lang w:val="en-CA"/>
              </w:rPr>
              <w:t xml:space="preserve"> </w:t>
            </w:r>
          </w:p>
          <w:p w:rsidRPr="00161273" w:rsidR="00F75748" w:rsidP="0D5895AE" w:rsidRDefault="00324383" w14:paraId="31975DAE" w14:textId="5AA836B5">
            <w:pPr>
              <w:pStyle w:val="ListParagraph"/>
              <w:numPr>
                <w:ilvl w:val="0"/>
                <w:numId w:val="6"/>
              </w:numPr>
              <w:spacing w:before="120" w:after="120"/>
              <w:textAlignment w:val="baseline"/>
              <w:rPr>
                <w:rStyle w:val="normaltextrun"/>
                <w:rFonts w:eastAsia="Arial"/>
              </w:rPr>
            </w:pPr>
            <w:r w:rsidRPr="0D5895AE">
              <w:rPr>
                <w:rStyle w:val="normaltextrun"/>
                <w:rFonts w:eastAsia="Arial"/>
              </w:rPr>
              <w:t>Manage</w:t>
            </w:r>
            <w:r w:rsidRPr="0D5895AE" w:rsidR="002C43C6">
              <w:rPr>
                <w:rStyle w:val="normaltextrun"/>
                <w:rFonts w:eastAsia="Arial"/>
              </w:rPr>
              <w:t xml:space="preserve"> and lead a team of professionals, enabling their professional development and well-being</w:t>
            </w:r>
            <w:r w:rsidRPr="0D5895AE" w:rsidR="00273D2E">
              <w:rPr>
                <w:rStyle w:val="normaltextrun"/>
                <w:rFonts w:eastAsia="Arial"/>
              </w:rPr>
              <w:t xml:space="preserve"> through coaching</w:t>
            </w:r>
            <w:r w:rsidRPr="0D5895AE" w:rsidR="001F5F5D">
              <w:rPr>
                <w:rStyle w:val="normaltextrun"/>
                <w:rFonts w:eastAsia="Arial"/>
              </w:rPr>
              <w:t xml:space="preserve">, </w:t>
            </w:r>
            <w:r w:rsidRPr="0D5895AE" w:rsidR="000051BF">
              <w:rPr>
                <w:rStyle w:val="normaltextrun"/>
                <w:rFonts w:eastAsia="Arial"/>
              </w:rPr>
              <w:t>empowering,</w:t>
            </w:r>
            <w:r w:rsidRPr="0D5895AE" w:rsidR="001F5F5D">
              <w:rPr>
                <w:rStyle w:val="normaltextrun"/>
                <w:rFonts w:eastAsia="Arial"/>
              </w:rPr>
              <w:t xml:space="preserve"> and establishing clear</w:t>
            </w:r>
            <w:r w:rsidRPr="0D5895AE" w:rsidR="000051BF">
              <w:rPr>
                <w:rStyle w:val="normaltextrun"/>
                <w:rFonts w:eastAsia="Arial"/>
              </w:rPr>
              <w:t xml:space="preserve"> accountabilities and responsibilities</w:t>
            </w:r>
            <w:r w:rsidRPr="0D5895AE" w:rsidR="002C43C6">
              <w:rPr>
                <w:rStyle w:val="normaltextrun"/>
                <w:rFonts w:eastAsia="Arial"/>
              </w:rPr>
              <w:t>, so that individual and team objectives are delivered to time and to high-quality</w:t>
            </w:r>
            <w:r w:rsidRPr="0D5895AE" w:rsidR="005967DB">
              <w:rPr>
                <w:rStyle w:val="normaltextrun"/>
                <w:rFonts w:eastAsia="Arial"/>
                <w:shd w:val="clear" w:color="auto" w:fill="FFFFFF"/>
              </w:rPr>
              <w:t xml:space="preserve">, monitoring </w:t>
            </w:r>
            <w:r w:rsidRPr="0D5895AE" w:rsidR="00F654A6">
              <w:rPr>
                <w:rStyle w:val="normaltextrun"/>
                <w:rFonts w:eastAsia="Arial"/>
              </w:rPr>
              <w:t xml:space="preserve">performance through the use of outcomes and key results (OKRs) </w:t>
            </w:r>
            <w:r w:rsidRPr="0D5895AE" w:rsidR="007800DA">
              <w:rPr>
                <w:rStyle w:val="normaltextrun"/>
                <w:rFonts w:eastAsia="Arial"/>
              </w:rPr>
              <w:t>and c</w:t>
            </w:r>
            <w:r w:rsidRPr="0D5895AE" w:rsidR="00F75748">
              <w:rPr>
                <w:rStyle w:val="normaltextrun"/>
                <w:rFonts w:eastAsia="Arial"/>
              </w:rPr>
              <w:t>arrying out any performance and people management activities as required.</w:t>
            </w:r>
          </w:p>
          <w:p w:rsidRPr="00161273" w:rsidR="00F75748" w:rsidP="0D5895AE" w:rsidRDefault="003A0153" w14:paraId="7DEFE8DC" w14:textId="627FA571">
            <w:pPr>
              <w:pStyle w:val="ListParagraph"/>
              <w:numPr>
                <w:ilvl w:val="0"/>
                <w:numId w:val="6"/>
              </w:numPr>
              <w:autoSpaceDE w:val="0"/>
              <w:autoSpaceDN w:val="0"/>
              <w:adjustRightInd w:val="0"/>
              <w:spacing w:before="120" w:after="120"/>
              <w:rPr>
                <w:rFonts w:eastAsia="Arial"/>
                <w:lang w:val="en-CA"/>
              </w:rPr>
            </w:pPr>
            <w:r w:rsidRPr="0D5895AE">
              <w:rPr>
                <w:rStyle w:val="normaltextrun"/>
                <w:rFonts w:eastAsia="Arial"/>
                <w:lang w:val="en-CA"/>
              </w:rPr>
              <w:t>Manage and o</w:t>
            </w:r>
            <w:r w:rsidRPr="0D5895AE" w:rsidR="009102A7">
              <w:rPr>
                <w:rStyle w:val="normaltextrun"/>
                <w:rFonts w:eastAsia="Arial"/>
                <w:lang w:val="en-CA"/>
              </w:rPr>
              <w:t>versee</w:t>
            </w:r>
            <w:r w:rsidRPr="0D5895AE" w:rsidR="00DF4054">
              <w:rPr>
                <w:rStyle w:val="normaltextrun"/>
                <w:rFonts w:eastAsia="Arial"/>
                <w:lang w:val="en-CA"/>
              </w:rPr>
              <w:t xml:space="preserve"> the</w:t>
            </w:r>
            <w:r w:rsidRPr="0D5895AE" w:rsidR="009102A7">
              <w:rPr>
                <w:rStyle w:val="normaltextrun"/>
                <w:rFonts w:eastAsia="Arial"/>
                <w:lang w:val="en-CA"/>
              </w:rPr>
              <w:t xml:space="preserve"> team</w:t>
            </w:r>
            <w:r w:rsidRPr="0D5895AE" w:rsidR="00DF4054">
              <w:rPr>
                <w:rStyle w:val="normaltextrun"/>
                <w:rFonts w:eastAsia="Arial"/>
                <w:lang w:val="en-CA"/>
              </w:rPr>
              <w:t>’s</w:t>
            </w:r>
            <w:r w:rsidRPr="0D5895AE" w:rsidR="009102A7">
              <w:rPr>
                <w:rStyle w:val="normaltextrun"/>
                <w:rFonts w:eastAsia="Arial"/>
                <w:lang w:val="en-CA"/>
              </w:rPr>
              <w:t xml:space="preserve"> recruitment</w:t>
            </w:r>
            <w:r w:rsidRPr="0D5895AE" w:rsidR="000C48F7">
              <w:rPr>
                <w:rStyle w:val="normaltextrun"/>
                <w:rFonts w:eastAsia="Arial"/>
                <w:lang w:val="en-CA"/>
              </w:rPr>
              <w:t>, resource</w:t>
            </w:r>
            <w:r w:rsidRPr="0D5895AE">
              <w:rPr>
                <w:rStyle w:val="normaltextrun"/>
                <w:rFonts w:eastAsia="Arial"/>
                <w:lang w:val="en-CA"/>
              </w:rPr>
              <w:t xml:space="preserve"> and </w:t>
            </w:r>
            <w:r w:rsidRPr="0D5895AE" w:rsidR="00F75748">
              <w:rPr>
                <w:rStyle w:val="normaltextrun"/>
                <w:rFonts w:eastAsia="Arial"/>
                <w:lang w:val="en-CA"/>
              </w:rPr>
              <w:t xml:space="preserve">budget, including for engagement of external specialist expertise, research, or consultancy support where </w:t>
            </w:r>
            <w:r w:rsidRPr="0D5895AE" w:rsidR="00161273">
              <w:rPr>
                <w:rStyle w:val="normaltextrun"/>
                <w:rFonts w:eastAsia="Arial"/>
                <w:lang w:val="en-CA"/>
              </w:rPr>
              <w:t>appropriate</w:t>
            </w:r>
            <w:r w:rsidRPr="0D5895AE" w:rsidR="00055702">
              <w:rPr>
                <w:rStyle w:val="normaltextrun"/>
                <w:rFonts w:eastAsia="Arial"/>
                <w:lang w:val="en-CA"/>
              </w:rPr>
              <w:t xml:space="preserve"> and </w:t>
            </w:r>
            <w:r w:rsidRPr="0D5895AE" w:rsidR="00055702">
              <w:rPr>
                <w:rStyle w:val="normaltextrun"/>
                <w:rFonts w:eastAsia="Arial"/>
                <w:shd w:val="clear" w:color="auto" w:fill="FFFFFF"/>
              </w:rPr>
              <w:t>support flexibility and demand in the unit</w:t>
            </w:r>
            <w:r w:rsidRPr="0D5895AE" w:rsidR="00F75748">
              <w:rPr>
                <w:rFonts w:eastAsia="Arial"/>
                <w:lang w:val="en-CA"/>
              </w:rPr>
              <w:t xml:space="preserve"> </w:t>
            </w:r>
          </w:p>
          <w:p w:rsidRPr="00161273" w:rsidR="002C43C6" w:rsidP="0D5895AE" w:rsidRDefault="00114903" w14:paraId="0B759CC6" w14:textId="6C40F30D">
            <w:pPr>
              <w:pStyle w:val="ListParagraph"/>
              <w:numPr>
                <w:ilvl w:val="0"/>
                <w:numId w:val="6"/>
              </w:numPr>
              <w:spacing w:before="120" w:after="120"/>
              <w:textAlignment w:val="baseline"/>
              <w:rPr>
                <w:rFonts w:eastAsia="Arial"/>
                <w:lang w:val="en-CA"/>
              </w:rPr>
            </w:pPr>
            <w:r w:rsidRPr="0D5895AE">
              <w:rPr>
                <w:rFonts w:eastAsia="Arial"/>
                <w:lang w:val="en-CA"/>
              </w:rPr>
              <w:t>Ensure the work of the team is quality assured, including recommendations and analysis, and determines what conclusions and recommendations to put forward to the Director of Policy and Strategy and for Executive Team and Board consideration.</w:t>
            </w:r>
          </w:p>
          <w:p w:rsidRPr="00161273" w:rsidR="00F75748" w:rsidP="0D5895AE" w:rsidRDefault="00F75748" w14:paraId="2ED41C43" w14:textId="104429CD">
            <w:pPr>
              <w:pStyle w:val="ListParagraph"/>
              <w:numPr>
                <w:ilvl w:val="0"/>
                <w:numId w:val="6"/>
              </w:numPr>
              <w:autoSpaceDE w:val="0"/>
              <w:autoSpaceDN w:val="0"/>
              <w:adjustRightInd w:val="0"/>
              <w:spacing w:before="120" w:after="120"/>
              <w:rPr>
                <w:rFonts w:eastAsia="Arial"/>
                <w:lang w:val="en-CA"/>
              </w:rPr>
            </w:pPr>
            <w:r w:rsidRPr="0D5895AE">
              <w:rPr>
                <w:rFonts w:eastAsia="Arial"/>
                <w:lang w:val="en-CA"/>
              </w:rPr>
              <w:t xml:space="preserve">Ensures effective </w:t>
            </w:r>
            <w:r w:rsidRPr="0D5895AE" w:rsidR="00235DB0">
              <w:rPr>
                <w:rFonts w:eastAsia="Arial"/>
                <w:lang w:val="en-CA"/>
              </w:rPr>
              <w:t xml:space="preserve">internal and external stakeholder </w:t>
            </w:r>
            <w:r w:rsidRPr="0D5895AE">
              <w:rPr>
                <w:rFonts w:eastAsia="Arial"/>
                <w:lang w:val="en-CA"/>
              </w:rPr>
              <w:t xml:space="preserve">relationships across </w:t>
            </w:r>
            <w:r w:rsidRPr="0D5895AE" w:rsidR="00161273">
              <w:rPr>
                <w:rFonts w:eastAsia="Arial"/>
                <w:lang w:val="en-CA"/>
              </w:rPr>
              <w:t>all</w:t>
            </w:r>
            <w:r w:rsidRPr="0D5895AE">
              <w:rPr>
                <w:rFonts w:eastAsia="Arial"/>
                <w:lang w:val="en-CA"/>
              </w:rPr>
              <w:t xml:space="preserve"> CQC’s activity</w:t>
            </w:r>
            <w:r w:rsidRPr="0D5895AE" w:rsidR="002F612E">
              <w:rPr>
                <w:rFonts w:eastAsia="Arial"/>
                <w:lang w:val="en-CA"/>
              </w:rPr>
              <w:t xml:space="preserve"> drawing</w:t>
            </w:r>
            <w:r w:rsidRPr="0D5895AE">
              <w:rPr>
                <w:rFonts w:eastAsia="Arial"/>
                <w:lang w:val="en-CA"/>
              </w:rPr>
              <w:t xml:space="preserve"> on the insight, </w:t>
            </w:r>
            <w:r w:rsidRPr="0D5895AE" w:rsidR="00161273">
              <w:rPr>
                <w:rFonts w:eastAsia="Arial"/>
                <w:lang w:val="en-CA"/>
              </w:rPr>
              <w:t>expertise,</w:t>
            </w:r>
            <w:r w:rsidRPr="0D5895AE">
              <w:rPr>
                <w:rFonts w:eastAsia="Arial"/>
                <w:lang w:val="en-CA"/>
              </w:rPr>
              <w:t xml:space="preserve"> and experience of colleagues across the organisations, and recommendations reflect the practical reality of CQC’s activity.</w:t>
            </w:r>
          </w:p>
        </w:tc>
      </w:tr>
      <w:tr w:rsidRPr="00AC16FE" w:rsidR="00F75748" w:rsidTr="3D9E7241" w14:paraId="08F5CC3A" w14:textId="77777777">
        <w:trPr>
          <w:trHeight w:val="70"/>
        </w:trPr>
        <w:tc>
          <w:tcPr>
            <w:tcW w:w="1884" w:type="dxa"/>
            <w:tcMar/>
          </w:tcPr>
          <w:p w:rsidRPr="00AC16FE" w:rsidR="00F75748" w:rsidP="00F75748" w:rsidRDefault="00F75748" w14:paraId="160E6D71" w14:textId="77777777">
            <w:pPr>
              <w:spacing w:after="120"/>
              <w:rPr>
                <w:rFonts w:ascii="Arial" w:hAnsi="Arial" w:cs="Arial"/>
              </w:rPr>
            </w:pPr>
            <w:r w:rsidRPr="00AC16FE">
              <w:rPr>
                <w:rFonts w:ascii="Arial" w:hAnsi="Arial" w:cs="Arial"/>
              </w:rPr>
              <w:lastRenderedPageBreak/>
              <w:t>Specific skills and experience</w:t>
            </w:r>
          </w:p>
        </w:tc>
        <w:tc>
          <w:tcPr>
            <w:tcW w:w="8420" w:type="dxa"/>
            <w:tcMar/>
          </w:tcPr>
          <w:p w:rsidRPr="00161273" w:rsidR="00F75748" w:rsidP="0D5895AE" w:rsidRDefault="00F75748" w14:paraId="7E5A6DA6" w14:textId="3712998C">
            <w:pPr>
              <w:pStyle w:val="ListParagraph"/>
              <w:numPr>
                <w:ilvl w:val="0"/>
                <w:numId w:val="6"/>
              </w:numPr>
              <w:spacing w:before="120" w:after="120"/>
              <w:ind w:left="357" w:hanging="357"/>
              <w:rPr>
                <w:rFonts w:eastAsia="Arial"/>
                <w:lang w:val="en-CA"/>
              </w:rPr>
            </w:pPr>
            <w:r w:rsidRPr="0D5895AE">
              <w:rPr>
                <w:rFonts w:eastAsia="Arial"/>
                <w:lang w:val="en-CA"/>
              </w:rPr>
              <w:t xml:space="preserve">An understanding and/or experience of the health and social care sector, central government, regulation, strategy, policy, </w:t>
            </w:r>
            <w:r w:rsidRPr="0D5895AE" w:rsidR="00161273">
              <w:rPr>
                <w:rFonts w:eastAsia="Arial"/>
                <w:lang w:val="en-CA"/>
              </w:rPr>
              <w:t>consultancy,</w:t>
            </w:r>
            <w:r w:rsidRPr="0D5895AE">
              <w:rPr>
                <w:rFonts w:eastAsia="Arial"/>
                <w:lang w:val="en-CA"/>
              </w:rPr>
              <w:t xml:space="preserve"> or economic analysis</w:t>
            </w:r>
            <w:r w:rsidRPr="0D5895AE" w:rsidR="00BF2DF6">
              <w:rPr>
                <w:rFonts w:eastAsia="Arial"/>
                <w:lang w:val="en-CA"/>
              </w:rPr>
              <w:t xml:space="preserve"> and their concepts, practices, and procedures.</w:t>
            </w:r>
          </w:p>
          <w:p w:rsidRPr="00161273" w:rsidR="009A1625" w:rsidP="0D5895AE" w:rsidRDefault="009A1625" w14:paraId="6DAC3EA6" w14:textId="77777777">
            <w:pPr>
              <w:pStyle w:val="paragraph"/>
              <w:numPr>
                <w:ilvl w:val="0"/>
                <w:numId w:val="6"/>
              </w:numPr>
              <w:spacing w:before="120" w:beforeAutospacing="0" w:after="120" w:afterAutospacing="0"/>
              <w:ind w:left="357" w:hanging="357"/>
              <w:textAlignment w:val="baseline"/>
              <w:rPr>
                <w:rFonts w:ascii="Arial" w:hAnsi="Arial" w:eastAsia="Arial" w:cs="Arial"/>
              </w:rPr>
            </w:pPr>
            <w:r w:rsidRPr="0D5895AE">
              <w:rPr>
                <w:rStyle w:val="normaltextrun"/>
                <w:rFonts w:ascii="Arial" w:hAnsi="Arial" w:eastAsia="Arial" w:cs="Arial"/>
              </w:rPr>
              <w:t>Strong understanding of relevant regulatory policy as well as trends in new approaches and care models</w:t>
            </w:r>
            <w:r w:rsidRPr="0D5895AE">
              <w:rPr>
                <w:rStyle w:val="eop"/>
                <w:rFonts w:ascii="Arial" w:hAnsi="Arial" w:eastAsia="Arial" w:cs="Arial"/>
              </w:rPr>
              <w:t> </w:t>
            </w:r>
          </w:p>
          <w:p w:rsidRPr="00161273" w:rsidR="005A0619" w:rsidP="0D5895AE" w:rsidRDefault="005A0619" w14:paraId="769CDF6E" w14:textId="6CEFCA08">
            <w:pPr>
              <w:pStyle w:val="paragraph"/>
              <w:numPr>
                <w:ilvl w:val="0"/>
                <w:numId w:val="6"/>
              </w:numPr>
              <w:spacing w:before="120" w:beforeAutospacing="0" w:after="120" w:afterAutospacing="0"/>
              <w:ind w:left="357" w:hanging="357"/>
              <w:textAlignment w:val="baseline"/>
              <w:rPr>
                <w:rFonts w:ascii="Arial" w:hAnsi="Arial" w:eastAsia="Arial" w:cs="Arial"/>
              </w:rPr>
            </w:pPr>
            <w:r w:rsidRPr="0D5895AE">
              <w:rPr>
                <w:rStyle w:val="normaltextrun"/>
                <w:rFonts w:ascii="Arial" w:hAnsi="Arial" w:eastAsia="Arial" w:cs="Arial"/>
              </w:rPr>
              <w:t xml:space="preserve">Extensive experience of organisational decision making at senior </w:t>
            </w:r>
            <w:r w:rsidRPr="0D5895AE" w:rsidR="00575C70">
              <w:rPr>
                <w:rStyle w:val="normaltextrun"/>
                <w:rFonts w:ascii="Arial" w:hAnsi="Arial" w:eastAsia="Arial" w:cs="Arial"/>
              </w:rPr>
              <w:t xml:space="preserve">levels </w:t>
            </w:r>
            <w:r w:rsidRPr="0D5895AE">
              <w:rPr>
                <w:rStyle w:val="normaltextrun"/>
                <w:rFonts w:ascii="Arial" w:hAnsi="Arial" w:eastAsia="Arial" w:cs="Arial"/>
              </w:rPr>
              <w:t>including ability to lead and manage staff through</w:t>
            </w:r>
            <w:r w:rsidRPr="0D5895AE" w:rsidR="005F1683">
              <w:rPr>
                <w:rStyle w:val="normaltextrun"/>
                <w:rFonts w:ascii="Arial" w:hAnsi="Arial" w:eastAsia="Arial" w:cs="Arial"/>
              </w:rPr>
              <w:t xml:space="preserve"> c</w:t>
            </w:r>
            <w:r w:rsidRPr="0D5895AE">
              <w:rPr>
                <w:rStyle w:val="normaltextrun"/>
                <w:rFonts w:ascii="Arial" w:hAnsi="Arial" w:eastAsia="Arial" w:cs="Arial"/>
              </w:rPr>
              <w:t>hange.</w:t>
            </w:r>
            <w:r w:rsidRPr="0D5895AE">
              <w:rPr>
                <w:rStyle w:val="eop"/>
                <w:rFonts w:ascii="Arial" w:hAnsi="Arial" w:eastAsia="Arial" w:cs="Arial"/>
              </w:rPr>
              <w:t> </w:t>
            </w:r>
          </w:p>
          <w:p w:rsidRPr="00161273" w:rsidR="00F75748" w:rsidP="0D5895AE" w:rsidRDefault="00F75748" w14:paraId="279D8558" w14:textId="2A555420">
            <w:pPr>
              <w:pStyle w:val="paragraph"/>
              <w:numPr>
                <w:ilvl w:val="0"/>
                <w:numId w:val="6"/>
              </w:numPr>
              <w:spacing w:before="120" w:beforeAutospacing="0" w:after="120" w:afterAutospacing="0"/>
              <w:ind w:left="357" w:hanging="357"/>
              <w:textAlignment w:val="baseline"/>
              <w:rPr>
                <w:rFonts w:ascii="Arial" w:hAnsi="Arial" w:eastAsia="Arial" w:cs="Arial"/>
              </w:rPr>
            </w:pPr>
            <w:r w:rsidRPr="0D5895AE">
              <w:rPr>
                <w:rStyle w:val="normaltextrun"/>
                <w:rFonts w:ascii="Arial" w:hAnsi="Arial" w:eastAsia="Arial" w:cs="Arial"/>
                <w:lang w:val="en-CA"/>
              </w:rPr>
              <w:t xml:space="preserve">Experience of policy development as well as practical implementation of policy, including prioritisation, </w:t>
            </w:r>
            <w:r w:rsidRPr="0D5895AE" w:rsidR="00161273">
              <w:rPr>
                <w:rStyle w:val="normaltextrun"/>
                <w:rFonts w:ascii="Arial" w:hAnsi="Arial" w:eastAsia="Arial" w:cs="Arial"/>
                <w:lang w:val="en-CA"/>
              </w:rPr>
              <w:t>planning,</w:t>
            </w:r>
            <w:r w:rsidRPr="0D5895AE">
              <w:rPr>
                <w:rStyle w:val="normaltextrun"/>
                <w:rFonts w:ascii="Arial" w:hAnsi="Arial" w:eastAsia="Arial" w:cs="Arial"/>
                <w:lang w:val="en-CA"/>
              </w:rPr>
              <w:t xml:space="preserve"> and performance management </w:t>
            </w:r>
            <w:r w:rsidRPr="0D5895AE">
              <w:rPr>
                <w:rStyle w:val="eop"/>
                <w:rFonts w:ascii="Arial" w:hAnsi="Arial" w:eastAsia="Arial" w:cs="Arial"/>
              </w:rPr>
              <w:t> </w:t>
            </w:r>
          </w:p>
          <w:p w:rsidRPr="00161273" w:rsidR="00F75748" w:rsidP="0D5895AE" w:rsidRDefault="001B6655" w14:paraId="107B2C02" w14:textId="053E4E03">
            <w:pPr>
              <w:pStyle w:val="paragraph"/>
              <w:numPr>
                <w:ilvl w:val="0"/>
                <w:numId w:val="6"/>
              </w:numPr>
              <w:spacing w:before="120" w:beforeAutospacing="0" w:after="120" w:afterAutospacing="0"/>
              <w:ind w:left="357" w:hanging="357"/>
              <w:textAlignment w:val="baseline"/>
              <w:rPr>
                <w:rFonts w:ascii="Arial" w:hAnsi="Arial" w:eastAsia="Arial" w:cs="Arial"/>
              </w:rPr>
            </w:pPr>
            <w:r w:rsidRPr="0D5895AE">
              <w:rPr>
                <w:rStyle w:val="normaltextrun"/>
                <w:rFonts w:ascii="Arial" w:hAnsi="Arial" w:eastAsia="Arial" w:cs="Arial"/>
              </w:rPr>
              <w:t>Proven t</w:t>
            </w:r>
            <w:r w:rsidRPr="0D5895AE" w:rsidR="00F75748">
              <w:rPr>
                <w:rStyle w:val="normaltextrun"/>
                <w:rFonts w:ascii="Arial" w:hAnsi="Arial" w:eastAsia="Arial" w:cs="Arial"/>
              </w:rPr>
              <w:t xml:space="preserve">rack record of identifying solutions to complex policy </w:t>
            </w:r>
            <w:r w:rsidRPr="0D5895AE" w:rsidR="00161273">
              <w:rPr>
                <w:rStyle w:val="normaltextrun"/>
                <w:rFonts w:ascii="Arial" w:hAnsi="Arial" w:eastAsia="Arial" w:cs="Arial"/>
              </w:rPr>
              <w:t>problems while</w:t>
            </w:r>
            <w:r w:rsidRPr="0D5895AE">
              <w:rPr>
                <w:rFonts w:ascii="Arial" w:hAnsi="Arial" w:eastAsia="Arial" w:cs="Arial"/>
                <w:lang w:val="en-CA"/>
              </w:rPr>
              <w:t xml:space="preserve"> maintaining creativity to generate flexible, evidence-based solutions in a fast-paced </w:t>
            </w:r>
            <w:r w:rsidRPr="0D5895AE" w:rsidR="00161273">
              <w:rPr>
                <w:rFonts w:ascii="Arial" w:hAnsi="Arial" w:eastAsia="Arial" w:cs="Arial"/>
                <w:lang w:val="en-CA"/>
              </w:rPr>
              <w:t>environment.</w:t>
            </w:r>
          </w:p>
          <w:p w:rsidRPr="00161273" w:rsidR="00F75748" w:rsidP="0D5895AE" w:rsidRDefault="00F75748" w14:paraId="35C2F4D1" w14:textId="12DBE883">
            <w:pPr>
              <w:pStyle w:val="ListParagraph"/>
              <w:numPr>
                <w:ilvl w:val="0"/>
                <w:numId w:val="6"/>
              </w:numPr>
              <w:spacing w:before="120" w:after="120"/>
              <w:ind w:left="357" w:hanging="357"/>
              <w:rPr>
                <w:rFonts w:eastAsia="Arial"/>
                <w:lang w:val="en-CA"/>
              </w:rPr>
            </w:pPr>
            <w:r w:rsidRPr="0D5895AE">
              <w:rPr>
                <w:rFonts w:eastAsia="Arial"/>
                <w:lang w:val="en-CA"/>
              </w:rPr>
              <w:t>Significant track record of successfully leading policy or analytical projects at a national level with demonstrable impact on service improvement</w:t>
            </w:r>
          </w:p>
          <w:p w:rsidRPr="00161273" w:rsidR="00F75748" w:rsidP="0D5895AE" w:rsidRDefault="00F75748" w14:paraId="3101C231" w14:textId="7377AC58">
            <w:pPr>
              <w:pStyle w:val="paragraph"/>
              <w:numPr>
                <w:ilvl w:val="0"/>
                <w:numId w:val="6"/>
              </w:numPr>
              <w:spacing w:before="120" w:beforeAutospacing="0" w:after="120" w:afterAutospacing="0"/>
              <w:ind w:left="357" w:hanging="357"/>
              <w:textAlignment w:val="baseline"/>
              <w:rPr>
                <w:rFonts w:ascii="Arial" w:hAnsi="Arial" w:eastAsia="Arial" w:cs="Arial"/>
              </w:rPr>
            </w:pPr>
            <w:r w:rsidRPr="0D5895AE">
              <w:rPr>
                <w:rStyle w:val="normaltextrun"/>
                <w:rFonts w:ascii="Arial" w:hAnsi="Arial" w:eastAsia="Arial" w:cs="Arial"/>
              </w:rPr>
              <w:t xml:space="preserve">Significant experience of leading the development of regulatory methods and approaches at national level with high level of credibility with internal and external </w:t>
            </w:r>
            <w:r w:rsidRPr="0D5895AE" w:rsidR="009060EB">
              <w:rPr>
                <w:rStyle w:val="normaltextrun"/>
                <w:rFonts w:ascii="Arial" w:hAnsi="Arial" w:eastAsia="Arial" w:cs="Arial"/>
              </w:rPr>
              <w:t xml:space="preserve">stakeholder engagement </w:t>
            </w:r>
            <w:r w:rsidRPr="0D5895AE">
              <w:rPr>
                <w:rStyle w:val="normaltextrun"/>
                <w:rFonts w:ascii="Arial" w:hAnsi="Arial" w:eastAsia="Arial" w:cs="Arial"/>
              </w:rPr>
              <w:t>across competing interests</w:t>
            </w:r>
            <w:r w:rsidRPr="0D5895AE">
              <w:rPr>
                <w:rStyle w:val="eop"/>
                <w:rFonts w:ascii="Arial" w:hAnsi="Arial" w:eastAsia="Arial" w:cs="Arial"/>
              </w:rPr>
              <w:t> </w:t>
            </w:r>
            <w:r w:rsidRPr="0D5895AE" w:rsidR="00DC2E2E">
              <w:rPr>
                <w:rStyle w:val="eop"/>
                <w:rFonts w:ascii="Arial" w:hAnsi="Arial" w:eastAsia="Arial" w:cs="Arial"/>
              </w:rPr>
              <w:t>including</w:t>
            </w:r>
            <w:r w:rsidRPr="0D5895AE" w:rsidR="00DC2E2E">
              <w:rPr>
                <w:rFonts w:ascii="Arial" w:hAnsi="Arial" w:eastAsia="Arial" w:cs="Arial"/>
                <w:lang w:val="en-CA"/>
              </w:rPr>
              <w:t xml:space="preserve"> presenting to Boards, Executive Teams, and external audiences.</w:t>
            </w:r>
          </w:p>
          <w:p w:rsidRPr="00161273" w:rsidR="00BF1C28" w:rsidP="0D5895AE" w:rsidRDefault="00C90384" w14:paraId="45D43A8D" w14:textId="0A2512D8">
            <w:pPr>
              <w:pStyle w:val="ListParagraph"/>
              <w:numPr>
                <w:ilvl w:val="0"/>
                <w:numId w:val="6"/>
              </w:numPr>
              <w:spacing w:before="120" w:after="120"/>
              <w:ind w:left="357" w:hanging="357"/>
              <w:textAlignment w:val="baseline"/>
              <w:rPr>
                <w:rFonts w:eastAsia="Arial"/>
                <w:lang w:val="en-CA"/>
              </w:rPr>
            </w:pPr>
            <w:r w:rsidRPr="0D5895AE">
              <w:rPr>
                <w:rStyle w:val="normaltextrun"/>
                <w:rFonts w:eastAsia="Arial"/>
              </w:rPr>
              <w:t>Highly developed personal influencing</w:t>
            </w:r>
            <w:r w:rsidRPr="0D5895AE" w:rsidR="00BF1C28">
              <w:rPr>
                <w:rStyle w:val="normaltextrun"/>
                <w:rFonts w:eastAsia="Arial"/>
              </w:rPr>
              <w:t xml:space="preserve">, </w:t>
            </w:r>
            <w:r w:rsidRPr="0D5895AE" w:rsidR="00161273">
              <w:rPr>
                <w:rStyle w:val="normaltextrun"/>
                <w:rFonts w:eastAsia="Arial"/>
              </w:rPr>
              <w:t>negotiation,</w:t>
            </w:r>
            <w:r w:rsidRPr="0D5895AE" w:rsidR="00BF1C28">
              <w:rPr>
                <w:rStyle w:val="normaltextrun"/>
                <w:rFonts w:eastAsia="Arial"/>
              </w:rPr>
              <w:t xml:space="preserve"> </w:t>
            </w:r>
            <w:r w:rsidRPr="0D5895AE">
              <w:rPr>
                <w:rStyle w:val="normaltextrun"/>
                <w:rFonts w:eastAsia="Arial"/>
              </w:rPr>
              <w:t xml:space="preserve">and communication skills </w:t>
            </w:r>
          </w:p>
          <w:p w:rsidRPr="00161273" w:rsidR="00F75748" w:rsidP="0D5895AE" w:rsidRDefault="00F75748" w14:paraId="0B5797DA" w14:textId="7381B349">
            <w:pPr>
              <w:pStyle w:val="paragraph"/>
              <w:numPr>
                <w:ilvl w:val="0"/>
                <w:numId w:val="6"/>
              </w:numPr>
              <w:spacing w:before="120" w:beforeAutospacing="0" w:after="120" w:afterAutospacing="0"/>
              <w:ind w:left="357" w:hanging="357"/>
              <w:rPr>
                <w:rFonts w:ascii="Arial" w:hAnsi="Arial" w:eastAsia="Arial" w:cs="Arial"/>
                <w:lang w:val="en-CA"/>
              </w:rPr>
            </w:pPr>
            <w:r w:rsidRPr="0D5895AE">
              <w:rPr>
                <w:rFonts w:ascii="Arial" w:hAnsi="Arial" w:eastAsia="Arial" w:cs="Arial"/>
                <w:lang w:val="en-CA"/>
              </w:rPr>
              <w:lastRenderedPageBreak/>
              <w:t xml:space="preserve">Highly developed ability to deal with ambiguity, manage a diverse workload with competing deadlines, and experience of working across organisational boundaries and disciplines. </w:t>
            </w:r>
          </w:p>
          <w:p w:rsidRPr="00161273" w:rsidR="005A0619" w:rsidP="0D5895AE" w:rsidRDefault="005A0619" w14:paraId="4E680CCF" w14:textId="77777777">
            <w:pPr>
              <w:pStyle w:val="paragraph"/>
              <w:numPr>
                <w:ilvl w:val="0"/>
                <w:numId w:val="6"/>
              </w:numPr>
              <w:spacing w:before="120" w:beforeAutospacing="0" w:after="120" w:afterAutospacing="0"/>
              <w:ind w:left="357" w:hanging="357"/>
              <w:textAlignment w:val="baseline"/>
              <w:rPr>
                <w:rFonts w:ascii="Arial" w:hAnsi="Arial" w:eastAsia="Arial" w:cs="Arial"/>
              </w:rPr>
            </w:pPr>
            <w:r w:rsidRPr="0D5895AE">
              <w:rPr>
                <w:rStyle w:val="normaltextrun"/>
                <w:rFonts w:ascii="Arial" w:hAnsi="Arial" w:eastAsia="Arial" w:cs="Arial"/>
              </w:rPr>
              <w:t>Strong track record of taking a flexible approach which delivers high quality project work in a complex and rapidly changing policy environment.</w:t>
            </w:r>
            <w:r w:rsidRPr="0D5895AE">
              <w:rPr>
                <w:rStyle w:val="eop"/>
                <w:rFonts w:ascii="Arial" w:hAnsi="Arial" w:eastAsia="Arial" w:cs="Arial"/>
              </w:rPr>
              <w:t> </w:t>
            </w:r>
          </w:p>
          <w:p w:rsidRPr="00161273" w:rsidR="002445A3" w:rsidP="0D5895AE" w:rsidRDefault="002445A3" w14:paraId="41350862" w14:textId="77777777">
            <w:pPr>
              <w:pStyle w:val="ListParagraph"/>
              <w:numPr>
                <w:ilvl w:val="0"/>
                <w:numId w:val="6"/>
              </w:numPr>
              <w:spacing w:before="120" w:after="120"/>
              <w:ind w:left="357" w:hanging="357"/>
              <w:rPr>
                <w:rFonts w:eastAsia="Arial"/>
                <w:lang w:val="en-CA"/>
              </w:rPr>
            </w:pPr>
            <w:r w:rsidRPr="0D5895AE">
              <w:rPr>
                <w:rFonts w:eastAsia="Arial"/>
              </w:rPr>
              <w:t xml:space="preserve">Ability to identify and assess opportunities for innovation and partnership where they arise. </w:t>
            </w:r>
          </w:p>
          <w:p w:rsidRPr="00161273" w:rsidR="0083485A" w:rsidP="0D5895AE" w:rsidRDefault="001B7E87" w14:paraId="2E8401FB" w14:textId="7C2F9960">
            <w:pPr>
              <w:pStyle w:val="ListParagraph"/>
              <w:numPr>
                <w:ilvl w:val="0"/>
                <w:numId w:val="6"/>
              </w:numPr>
              <w:spacing w:before="120" w:after="120"/>
              <w:ind w:left="357" w:hanging="357"/>
              <w:rPr>
                <w:rFonts w:eastAsia="Arial"/>
              </w:rPr>
            </w:pPr>
            <w:r w:rsidRPr="0D5895AE">
              <w:rPr>
                <w:rFonts w:eastAsia="Arial"/>
                <w:lang w:val="en-CA"/>
              </w:rPr>
              <w:t xml:space="preserve">Strong ability to lead, manage, </w:t>
            </w:r>
            <w:r w:rsidRPr="0D5895AE" w:rsidR="00161273">
              <w:rPr>
                <w:rFonts w:eastAsia="Arial"/>
                <w:lang w:val="en-CA"/>
              </w:rPr>
              <w:t>coach,</w:t>
            </w:r>
            <w:r w:rsidRPr="0D5895AE">
              <w:rPr>
                <w:rFonts w:eastAsia="Arial"/>
                <w:lang w:val="en-CA"/>
              </w:rPr>
              <w:t xml:space="preserve"> and motivate staff of various levels and backgrounds in both informal and formal relationships at a time of change and uncertainty, creating a positive, supportive work </w:t>
            </w:r>
            <w:r w:rsidRPr="0D5895AE" w:rsidR="00161273">
              <w:rPr>
                <w:rFonts w:eastAsia="Arial"/>
                <w:lang w:val="en-CA"/>
              </w:rPr>
              <w:t>environment.</w:t>
            </w:r>
          </w:p>
          <w:p w:rsidRPr="00161273" w:rsidR="00F75748" w:rsidP="0D5895AE" w:rsidRDefault="00F75748" w14:paraId="26C5AFCB" w14:textId="271FD2BC">
            <w:pPr>
              <w:numPr>
                <w:ilvl w:val="0"/>
                <w:numId w:val="6"/>
              </w:numPr>
              <w:spacing w:before="120" w:after="120"/>
              <w:ind w:left="357" w:hanging="357"/>
              <w:rPr>
                <w:rFonts w:ascii="Arial" w:hAnsi="Arial" w:eastAsia="Arial" w:cs="Arial"/>
              </w:rPr>
            </w:pPr>
            <w:r w:rsidRPr="0D5895AE">
              <w:rPr>
                <w:rFonts w:ascii="Arial" w:hAnsi="Arial" w:eastAsia="Arial" w:cs="Arial"/>
              </w:rPr>
              <w:t xml:space="preserve">Degree level qualification or similar is </w:t>
            </w:r>
            <w:r w:rsidRPr="0D5895AE" w:rsidR="00161273">
              <w:rPr>
                <w:rFonts w:ascii="Arial" w:hAnsi="Arial" w:eastAsia="Arial" w:cs="Arial"/>
              </w:rPr>
              <w:t>essential; Post</w:t>
            </w:r>
            <w:r w:rsidRPr="0D5895AE">
              <w:rPr>
                <w:rFonts w:ascii="Arial" w:hAnsi="Arial" w:eastAsia="Arial" w:cs="Arial"/>
              </w:rPr>
              <w:t xml:space="preserve"> graduate qualification is desirable </w:t>
            </w:r>
          </w:p>
        </w:tc>
      </w:tr>
      <w:tr w:rsidR="00F75748" w:rsidTr="3D9E7241" w14:paraId="74DE7853" w14:textId="77777777">
        <w:tblPrEx>
          <w:tblLook w:val="0000" w:firstRow="0" w:lastRow="0" w:firstColumn="0" w:lastColumn="0" w:noHBand="0" w:noVBand="0"/>
        </w:tblPrEx>
        <w:trPr>
          <w:trHeight w:val="8733"/>
        </w:trPr>
        <w:tc>
          <w:tcPr>
            <w:tcW w:w="10304" w:type="dxa"/>
            <w:gridSpan w:val="2"/>
            <w:tcMar/>
          </w:tcPr>
          <w:p w:rsidRPr="00C74E4E" w:rsidR="00F75748" w:rsidP="00F75748" w:rsidRDefault="00F75748" w14:paraId="29357336" w14:textId="77777777">
            <w:pPr>
              <w:spacing w:after="120"/>
              <w:rPr>
                <w:rFonts w:ascii="Arial" w:hAnsi="Arial" w:eastAsia="Calibri" w:cs="Arial"/>
                <w:bCs/>
                <w:lang w:eastAsia="en-US"/>
              </w:rPr>
            </w:pPr>
            <w:hyperlink w:history="1" r:id="rId9">
              <w:r w:rsidRPr="000B3D0E">
                <w:rPr>
                  <w:rStyle w:val="Hyperlink"/>
                  <w:rFonts w:ascii="Arial" w:hAnsi="Arial" w:eastAsia="Calibri" w:cs="Arial"/>
                  <w:bCs/>
                  <w:lang w:eastAsia="en-US"/>
                </w:rPr>
                <w:t>Exec 3 Success Profile</w:t>
              </w:r>
            </w:hyperlink>
          </w:p>
          <w:p w:rsidRPr="00F7570F" w:rsidR="00F75748" w:rsidP="00F75748" w:rsidRDefault="00F75748" w14:paraId="29C6048B" w14:textId="77777777">
            <w:pPr>
              <w:spacing w:after="120"/>
              <w:rPr>
                <w:rFonts w:ascii="Arial" w:hAnsi="Arial" w:cs="Arial"/>
                <w:bCs/>
                <w:color w:val="365F91"/>
                <w:lang w:eastAsia="en-US"/>
              </w:rPr>
            </w:pPr>
            <w:r w:rsidRPr="00F7570F">
              <w:rPr>
                <w:rFonts w:ascii="Arial" w:hAnsi="Arial" w:eastAsia="Calibri" w:cs="Arial"/>
                <w:bCs/>
                <w:u w:val="single"/>
                <w:lang w:eastAsia="en-US"/>
              </w:rPr>
              <w:t>Values &amp; Behaviours</w:t>
            </w:r>
          </w:p>
          <w:p w:rsidRPr="00F7570F" w:rsidR="00F75748" w:rsidP="00F75748" w:rsidRDefault="00F75748" w14:paraId="2CA90544" w14:textId="77777777">
            <w:pPr>
              <w:spacing w:after="120"/>
              <w:jc w:val="both"/>
              <w:rPr>
                <w:rFonts w:ascii="Arial" w:hAnsi="Arial" w:eastAsia="Calibri" w:cs="Arial"/>
                <w:b/>
                <w:lang w:eastAsia="en-US"/>
              </w:rPr>
            </w:pPr>
            <w:r w:rsidRPr="00F7570F">
              <w:rPr>
                <w:rFonts w:ascii="Arial" w:hAnsi="Arial" w:eastAsia="Calibri" w:cs="Arial"/>
                <w:b/>
                <w:lang w:eastAsia="en-US"/>
              </w:rPr>
              <w:t>Excellence</w:t>
            </w:r>
          </w:p>
          <w:p w:rsidRPr="003B1491" w:rsidR="00F75748" w:rsidP="00F75748" w:rsidRDefault="00F75748" w14:paraId="6B3BD818" w14:textId="77777777">
            <w:pPr>
              <w:spacing w:after="120"/>
              <w:jc w:val="both"/>
              <w:rPr>
                <w:rFonts w:ascii="Arial" w:hAnsi="Arial" w:eastAsia="Calibri" w:cs="Arial"/>
                <w:b/>
                <w:lang w:eastAsia="en-US"/>
              </w:rPr>
            </w:pPr>
            <w:r w:rsidRPr="003B1491">
              <w:rPr>
                <w:rFonts w:ascii="Arial" w:hAnsi="Arial" w:eastAsia="Calibri" w:cs="Arial"/>
                <w:b/>
                <w:lang w:eastAsia="en-US"/>
              </w:rPr>
              <w:t>In my work for CQC:</w:t>
            </w:r>
          </w:p>
          <w:p w:rsidRPr="003B1491" w:rsidR="00F75748" w:rsidP="00F75748" w:rsidRDefault="00F75748" w14:paraId="71DDFB1D" w14:textId="66503C66">
            <w:pPr>
              <w:numPr>
                <w:ilvl w:val="0"/>
                <w:numId w:val="7"/>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set high standards for myself and </w:t>
            </w:r>
            <w:r w:rsidRPr="003B1491" w:rsidR="00161273">
              <w:rPr>
                <w:rFonts w:ascii="Arial" w:hAnsi="Arial" w:eastAsia="Calibri" w:cs="Arial"/>
                <w:lang w:eastAsia="en-US"/>
              </w:rPr>
              <w:t>others and</w:t>
            </w:r>
            <w:r w:rsidRPr="003B1491">
              <w:rPr>
                <w:rFonts w:ascii="Arial" w:hAnsi="Arial" w:eastAsia="Calibri" w:cs="Arial"/>
                <w:lang w:eastAsia="en-US"/>
              </w:rPr>
              <w:t xml:space="preserve"> take accountability for </w:t>
            </w:r>
            <w:r w:rsidRPr="003B1491" w:rsidR="00161273">
              <w:rPr>
                <w:rFonts w:ascii="Arial" w:hAnsi="Arial" w:eastAsia="Calibri" w:cs="Arial"/>
                <w:lang w:eastAsia="en-US"/>
              </w:rPr>
              <w:t>results.</w:t>
            </w:r>
          </w:p>
          <w:p w:rsidRPr="003B1491" w:rsidR="00F75748" w:rsidP="00F75748" w:rsidRDefault="00F75748" w14:paraId="6BF7850A" w14:textId="3C926B08">
            <w:pPr>
              <w:numPr>
                <w:ilvl w:val="0"/>
                <w:numId w:val="7"/>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am ambitious to improve and </w:t>
            </w:r>
            <w:r w:rsidRPr="003B1491" w:rsidR="00161273">
              <w:rPr>
                <w:rFonts w:ascii="Arial" w:hAnsi="Arial" w:eastAsia="Calibri" w:cs="Arial"/>
                <w:lang w:eastAsia="en-US"/>
              </w:rPr>
              <w:t>innovate.</w:t>
            </w:r>
          </w:p>
          <w:p w:rsidRPr="003B1491" w:rsidR="00F75748" w:rsidP="00F75748" w:rsidRDefault="00F75748" w14:paraId="11B7B411" w14:textId="7A4CAC59">
            <w:pPr>
              <w:numPr>
                <w:ilvl w:val="0"/>
                <w:numId w:val="7"/>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encourage improvement through continuous </w:t>
            </w:r>
            <w:r w:rsidRPr="003B1491" w:rsidR="00161273">
              <w:rPr>
                <w:rFonts w:ascii="Arial" w:hAnsi="Arial" w:eastAsia="Calibri" w:cs="Arial"/>
                <w:lang w:eastAsia="en-US"/>
              </w:rPr>
              <w:t>learning.</w:t>
            </w:r>
          </w:p>
          <w:p w:rsidR="00F75748" w:rsidP="00F75748" w:rsidRDefault="00F75748" w14:paraId="4F83A526" w14:textId="78D820AD">
            <w:pPr>
              <w:numPr>
                <w:ilvl w:val="0"/>
                <w:numId w:val="7"/>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make best use of people’s </w:t>
            </w:r>
            <w:r w:rsidRPr="003B1491" w:rsidR="00161273">
              <w:rPr>
                <w:rFonts w:ascii="Arial" w:hAnsi="Arial" w:eastAsia="Calibri" w:cs="Arial"/>
                <w:lang w:eastAsia="en-US"/>
              </w:rPr>
              <w:t>time and</w:t>
            </w:r>
            <w:r w:rsidRPr="003B1491">
              <w:rPr>
                <w:rFonts w:ascii="Arial" w:hAnsi="Arial" w:eastAsia="Calibri" w:cs="Arial"/>
                <w:lang w:eastAsia="en-US"/>
              </w:rPr>
              <w:t xml:space="preserve"> recognise the valuable contribution of </w:t>
            </w:r>
            <w:r w:rsidRPr="003B1491" w:rsidR="00161273">
              <w:rPr>
                <w:rFonts w:ascii="Arial" w:hAnsi="Arial" w:eastAsia="Calibri" w:cs="Arial"/>
                <w:lang w:eastAsia="en-US"/>
              </w:rPr>
              <w:t>others.</w:t>
            </w:r>
            <w:r w:rsidRPr="003B1491">
              <w:rPr>
                <w:rFonts w:ascii="Arial" w:hAnsi="Arial" w:eastAsia="Calibri" w:cs="Arial"/>
                <w:lang w:eastAsia="en-US"/>
              </w:rPr>
              <w:t xml:space="preserve">   </w:t>
            </w:r>
          </w:p>
          <w:p w:rsidRPr="003B1491" w:rsidR="00F75748" w:rsidP="00F75748" w:rsidRDefault="00F75748" w14:paraId="43843F51" w14:textId="77777777">
            <w:pPr>
              <w:spacing w:after="120"/>
              <w:ind w:left="720"/>
              <w:contextualSpacing/>
              <w:jc w:val="both"/>
              <w:rPr>
                <w:rFonts w:ascii="Arial" w:hAnsi="Arial" w:eastAsia="Calibri" w:cs="Arial"/>
                <w:lang w:eastAsia="en-US"/>
              </w:rPr>
            </w:pPr>
          </w:p>
          <w:p w:rsidRPr="003B1491" w:rsidR="00F75748" w:rsidP="00F75748" w:rsidRDefault="00F75748" w14:paraId="6E1B9BCE" w14:textId="7ACDFF8C">
            <w:pPr>
              <w:spacing w:after="120"/>
              <w:jc w:val="both"/>
              <w:rPr>
                <w:rFonts w:ascii="Arial" w:hAnsi="Arial" w:eastAsia="Calibri" w:cs="Arial"/>
                <w:b/>
                <w:lang w:eastAsia="en-US"/>
              </w:rPr>
            </w:pPr>
            <w:r w:rsidRPr="00F7570F">
              <w:rPr>
                <w:rFonts w:ascii="Arial" w:hAnsi="Arial" w:eastAsia="Calibri" w:cs="Arial"/>
                <w:b/>
                <w:lang w:eastAsia="en-US"/>
              </w:rPr>
              <w:t>Caring</w:t>
            </w:r>
            <w:r>
              <w:rPr>
                <w:rFonts w:ascii="Arial" w:hAnsi="Arial" w:eastAsia="Calibri" w:cs="Arial"/>
                <w:b/>
                <w:lang w:eastAsia="en-US"/>
              </w:rPr>
              <w:t>:</w:t>
            </w:r>
            <w:r>
              <w:rPr>
                <w:rFonts w:eastAsia="Calibri"/>
                <w:b/>
                <w:lang w:eastAsia="en-US"/>
              </w:rPr>
              <w:t xml:space="preserve">  </w:t>
            </w:r>
            <w:r w:rsidRPr="003B1491">
              <w:rPr>
                <w:rFonts w:ascii="Arial" w:hAnsi="Arial" w:eastAsia="Calibri" w:cs="Arial"/>
                <w:b/>
                <w:lang w:eastAsia="en-US"/>
              </w:rPr>
              <w:t>In my work for CQC:</w:t>
            </w:r>
          </w:p>
          <w:p w:rsidRPr="003B1491" w:rsidR="00F75748" w:rsidP="00F75748" w:rsidRDefault="00F75748" w14:paraId="343529EB" w14:textId="73DF7D53">
            <w:pPr>
              <w:numPr>
                <w:ilvl w:val="0"/>
                <w:numId w:val="8"/>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am committed to making a positive difference to people’s </w:t>
            </w:r>
            <w:r w:rsidRPr="003B1491" w:rsidR="00161273">
              <w:rPr>
                <w:rFonts w:ascii="Arial" w:hAnsi="Arial" w:eastAsia="Calibri" w:cs="Arial"/>
                <w:lang w:eastAsia="en-US"/>
              </w:rPr>
              <w:t>lives.</w:t>
            </w:r>
          </w:p>
          <w:p w:rsidRPr="003B1491" w:rsidR="00F75748" w:rsidP="00F75748" w:rsidRDefault="00F75748" w14:paraId="7695EE6A" w14:textId="0705332E">
            <w:pPr>
              <w:numPr>
                <w:ilvl w:val="0"/>
                <w:numId w:val="8"/>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treat everyone with dignity and </w:t>
            </w:r>
            <w:r w:rsidRPr="003B1491" w:rsidR="00161273">
              <w:rPr>
                <w:rFonts w:ascii="Arial" w:hAnsi="Arial" w:eastAsia="Calibri" w:cs="Arial"/>
                <w:lang w:eastAsia="en-US"/>
              </w:rPr>
              <w:t>respect.</w:t>
            </w:r>
            <w:r w:rsidRPr="003B1491">
              <w:rPr>
                <w:rFonts w:ascii="Arial" w:hAnsi="Arial" w:eastAsia="Calibri" w:cs="Arial"/>
                <w:lang w:eastAsia="en-US"/>
              </w:rPr>
              <w:t xml:space="preserve"> </w:t>
            </w:r>
          </w:p>
          <w:p w:rsidRPr="003B1491" w:rsidR="00F75748" w:rsidP="00F75748" w:rsidRDefault="00F75748" w14:paraId="70E854BC" w14:textId="2DA1FC07">
            <w:pPr>
              <w:numPr>
                <w:ilvl w:val="0"/>
                <w:numId w:val="8"/>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am thoughtful and listen to </w:t>
            </w:r>
            <w:r w:rsidRPr="003B1491" w:rsidR="00161273">
              <w:rPr>
                <w:rFonts w:ascii="Arial" w:hAnsi="Arial" w:eastAsia="Calibri" w:cs="Arial"/>
                <w:lang w:eastAsia="en-US"/>
              </w:rPr>
              <w:t>others.</w:t>
            </w:r>
          </w:p>
          <w:p w:rsidRPr="003B1491" w:rsidR="00F75748" w:rsidP="00F75748" w:rsidRDefault="00F75748" w14:paraId="1C07B6CC" w14:textId="16334BFC">
            <w:pPr>
              <w:numPr>
                <w:ilvl w:val="0"/>
                <w:numId w:val="8"/>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actively support the well-being of </w:t>
            </w:r>
            <w:r w:rsidRPr="003B1491" w:rsidR="00161273">
              <w:rPr>
                <w:rFonts w:ascii="Arial" w:hAnsi="Arial" w:eastAsia="Calibri" w:cs="Arial"/>
                <w:lang w:eastAsia="en-US"/>
              </w:rPr>
              <w:t>others.</w:t>
            </w:r>
          </w:p>
          <w:p w:rsidR="00F75748" w:rsidP="00F75748" w:rsidRDefault="00F75748" w14:paraId="65F91FCF" w14:textId="77777777">
            <w:pPr>
              <w:spacing w:after="120"/>
              <w:jc w:val="both"/>
              <w:rPr>
                <w:rFonts w:ascii="Arial" w:hAnsi="Arial" w:eastAsia="Calibri" w:cs="Arial"/>
                <w:b/>
                <w:lang w:eastAsia="en-US"/>
              </w:rPr>
            </w:pPr>
          </w:p>
          <w:p w:rsidRPr="003B1491" w:rsidR="00F75748" w:rsidP="00F75748" w:rsidRDefault="00F75748" w14:paraId="63CA400F" w14:textId="05FA2BBA">
            <w:pPr>
              <w:spacing w:after="120"/>
              <w:jc w:val="both"/>
              <w:rPr>
                <w:rFonts w:ascii="Arial" w:hAnsi="Arial" w:eastAsia="Calibri" w:cs="Arial"/>
                <w:b/>
                <w:lang w:eastAsia="en-US"/>
              </w:rPr>
            </w:pPr>
            <w:r w:rsidRPr="00F7570F">
              <w:rPr>
                <w:rFonts w:ascii="Arial" w:hAnsi="Arial" w:eastAsia="Calibri" w:cs="Arial"/>
                <w:b/>
                <w:lang w:eastAsia="en-US"/>
              </w:rPr>
              <w:t>Integrity</w:t>
            </w:r>
            <w:r>
              <w:rPr>
                <w:rFonts w:ascii="Arial" w:hAnsi="Arial" w:eastAsia="Calibri" w:cs="Arial"/>
                <w:b/>
                <w:lang w:eastAsia="en-US"/>
              </w:rPr>
              <w:t>:</w:t>
            </w:r>
            <w:r>
              <w:rPr>
                <w:rFonts w:eastAsia="Calibri"/>
                <w:b/>
                <w:lang w:eastAsia="en-US"/>
              </w:rPr>
              <w:t xml:space="preserve">  </w:t>
            </w:r>
            <w:r w:rsidRPr="003B1491">
              <w:rPr>
                <w:rFonts w:ascii="Arial" w:hAnsi="Arial" w:eastAsia="Calibri" w:cs="Arial"/>
                <w:b/>
                <w:lang w:eastAsia="en-US"/>
              </w:rPr>
              <w:t>In my work for CQC:</w:t>
            </w:r>
          </w:p>
          <w:p w:rsidRPr="003B1491" w:rsidR="00F75748" w:rsidP="00F75748" w:rsidRDefault="00F75748" w14:paraId="6108692C" w14:textId="14500F69">
            <w:pPr>
              <w:numPr>
                <w:ilvl w:val="0"/>
                <w:numId w:val="9"/>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ensure my actions reflect my </w:t>
            </w:r>
            <w:r w:rsidRPr="003B1491" w:rsidR="00161273">
              <w:rPr>
                <w:rFonts w:ascii="Arial" w:hAnsi="Arial" w:eastAsia="Calibri" w:cs="Arial"/>
                <w:lang w:eastAsia="en-US"/>
              </w:rPr>
              <w:t>words.</w:t>
            </w:r>
          </w:p>
          <w:p w:rsidRPr="003B1491" w:rsidR="00F75748" w:rsidP="00F75748" w:rsidRDefault="00F75748" w14:paraId="1AB7A224" w14:textId="63C302BC">
            <w:pPr>
              <w:numPr>
                <w:ilvl w:val="0"/>
                <w:numId w:val="9"/>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am fair and open to challenge and have the courage to challenge </w:t>
            </w:r>
            <w:r w:rsidRPr="003B1491" w:rsidR="00161273">
              <w:rPr>
                <w:rFonts w:ascii="Arial" w:hAnsi="Arial" w:eastAsia="Calibri" w:cs="Arial"/>
                <w:lang w:eastAsia="en-US"/>
              </w:rPr>
              <w:t>others.</w:t>
            </w:r>
          </w:p>
          <w:p w:rsidRPr="003B1491" w:rsidR="00F75748" w:rsidP="00F75748" w:rsidRDefault="00F75748" w14:paraId="11D3FACD" w14:textId="53FEDB96">
            <w:pPr>
              <w:numPr>
                <w:ilvl w:val="0"/>
                <w:numId w:val="9"/>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positively contribute to building trust with the public, </w:t>
            </w:r>
            <w:r w:rsidRPr="003B1491" w:rsidR="00161273">
              <w:rPr>
                <w:rFonts w:ascii="Arial" w:hAnsi="Arial" w:eastAsia="Calibri" w:cs="Arial"/>
                <w:lang w:eastAsia="en-US"/>
              </w:rPr>
              <w:t>colleagues,</w:t>
            </w:r>
            <w:r w:rsidRPr="003B1491">
              <w:rPr>
                <w:rFonts w:ascii="Arial" w:hAnsi="Arial" w:eastAsia="Calibri" w:cs="Arial"/>
                <w:lang w:eastAsia="en-US"/>
              </w:rPr>
              <w:t xml:space="preserve"> and </w:t>
            </w:r>
            <w:r w:rsidRPr="003B1491" w:rsidR="00161273">
              <w:rPr>
                <w:rFonts w:ascii="Arial" w:hAnsi="Arial" w:eastAsia="Calibri" w:cs="Arial"/>
                <w:lang w:eastAsia="en-US"/>
              </w:rPr>
              <w:t>partners.</w:t>
            </w:r>
          </w:p>
          <w:p w:rsidR="00F75748" w:rsidP="00F75748" w:rsidRDefault="00F75748" w14:paraId="754A793B" w14:textId="77777777">
            <w:pPr>
              <w:spacing w:after="120"/>
              <w:jc w:val="both"/>
              <w:rPr>
                <w:rFonts w:ascii="Arial" w:hAnsi="Arial" w:eastAsia="Calibri" w:cs="Arial"/>
                <w:b/>
                <w:lang w:eastAsia="en-US"/>
              </w:rPr>
            </w:pPr>
          </w:p>
          <w:p w:rsidRPr="003B1491" w:rsidR="00F75748" w:rsidP="00F75748" w:rsidRDefault="00F75748" w14:paraId="6F845456" w14:textId="7E81D6DF">
            <w:pPr>
              <w:spacing w:after="120"/>
              <w:jc w:val="both"/>
              <w:rPr>
                <w:rFonts w:ascii="Arial" w:hAnsi="Arial" w:eastAsia="Calibri" w:cs="Arial"/>
                <w:b/>
                <w:lang w:eastAsia="en-US"/>
              </w:rPr>
            </w:pPr>
            <w:r w:rsidRPr="00F7570F">
              <w:rPr>
                <w:rFonts w:ascii="Arial" w:hAnsi="Arial" w:eastAsia="Calibri" w:cs="Arial"/>
                <w:b/>
                <w:lang w:eastAsia="en-US"/>
              </w:rPr>
              <w:t>Teamwork</w:t>
            </w:r>
            <w:r>
              <w:rPr>
                <w:rFonts w:ascii="Arial" w:hAnsi="Arial" w:eastAsia="Calibri" w:cs="Arial"/>
                <w:b/>
                <w:lang w:eastAsia="en-US"/>
              </w:rPr>
              <w:t>:</w:t>
            </w:r>
            <w:r>
              <w:rPr>
                <w:rFonts w:eastAsia="Calibri"/>
                <w:b/>
                <w:lang w:eastAsia="en-US"/>
              </w:rPr>
              <w:t xml:space="preserve"> </w:t>
            </w:r>
            <w:r w:rsidRPr="003B1491">
              <w:rPr>
                <w:rFonts w:ascii="Arial" w:hAnsi="Arial" w:eastAsia="Calibri" w:cs="Arial"/>
                <w:b/>
                <w:lang w:eastAsia="en-US"/>
              </w:rPr>
              <w:t>In my work for CQC:</w:t>
            </w:r>
          </w:p>
          <w:p w:rsidRPr="003B1491" w:rsidR="00F75748" w:rsidP="00F75748" w:rsidRDefault="00F75748" w14:paraId="42A45EAE" w14:textId="131E659A">
            <w:pPr>
              <w:numPr>
                <w:ilvl w:val="0"/>
                <w:numId w:val="10"/>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provide high support and high challenge for my </w:t>
            </w:r>
            <w:r w:rsidRPr="003B1491" w:rsidR="00161273">
              <w:rPr>
                <w:rFonts w:ascii="Arial" w:hAnsi="Arial" w:eastAsia="Calibri" w:cs="Arial"/>
                <w:lang w:eastAsia="en-US"/>
              </w:rPr>
              <w:t>colleagues.</w:t>
            </w:r>
          </w:p>
          <w:p w:rsidRPr="003B1491" w:rsidR="00F75748" w:rsidP="00F75748" w:rsidRDefault="00F75748" w14:paraId="36D1015E" w14:textId="6FF955B2">
            <w:pPr>
              <w:numPr>
                <w:ilvl w:val="0"/>
                <w:numId w:val="10"/>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understand the impact my work has on others and how their work affects </w:t>
            </w:r>
            <w:r w:rsidRPr="003B1491" w:rsidR="00161273">
              <w:rPr>
                <w:rFonts w:ascii="Arial" w:hAnsi="Arial" w:eastAsia="Calibri" w:cs="Arial"/>
                <w:lang w:eastAsia="en-US"/>
              </w:rPr>
              <w:t>me.</w:t>
            </w:r>
          </w:p>
          <w:p w:rsidRPr="003B1491" w:rsidR="00F75748" w:rsidP="00F75748" w:rsidRDefault="00F75748" w14:paraId="0B2E49EB" w14:textId="2873C106">
            <w:pPr>
              <w:numPr>
                <w:ilvl w:val="0"/>
                <w:numId w:val="10"/>
              </w:numPr>
              <w:spacing w:after="120"/>
              <w:contextualSpacing/>
              <w:jc w:val="both"/>
              <w:rPr>
                <w:rFonts w:ascii="Arial" w:hAnsi="Arial" w:eastAsia="Calibri" w:cs="Arial"/>
                <w:lang w:eastAsia="en-US"/>
              </w:rPr>
            </w:pPr>
            <w:r w:rsidRPr="003B1491">
              <w:rPr>
                <w:rFonts w:ascii="Arial" w:hAnsi="Arial" w:eastAsia="Calibri" w:cs="Arial"/>
                <w:lang w:eastAsia="en-US"/>
              </w:rPr>
              <w:t xml:space="preserve">I recognise that we can’t do this </w:t>
            </w:r>
            <w:r w:rsidRPr="003B1491" w:rsidR="00161273">
              <w:rPr>
                <w:rFonts w:ascii="Arial" w:hAnsi="Arial" w:eastAsia="Calibri" w:cs="Arial"/>
                <w:lang w:eastAsia="en-US"/>
              </w:rPr>
              <w:t>alone.</w:t>
            </w:r>
          </w:p>
          <w:p w:rsidRPr="000C08FB" w:rsidR="00F75748" w:rsidP="00F75748" w:rsidRDefault="00F75748" w14:paraId="645A3CE1" w14:textId="6084F212">
            <w:pPr>
              <w:numPr>
                <w:ilvl w:val="0"/>
                <w:numId w:val="10"/>
              </w:numPr>
              <w:spacing w:after="120"/>
              <w:contextualSpacing/>
              <w:jc w:val="both"/>
              <w:rPr>
                <w:rFonts w:ascii="Arial" w:hAnsi="Arial" w:eastAsia="Calibri" w:cs="Arial"/>
                <w:lang w:eastAsia="en-US"/>
              </w:rPr>
            </w:pPr>
            <w:r w:rsidRPr="003B1491">
              <w:rPr>
                <w:rFonts w:ascii="Arial" w:hAnsi="Arial" w:eastAsia="Calibri" w:cs="Arial"/>
                <w:lang w:eastAsia="en-US"/>
              </w:rPr>
              <w:t>I am adaptable to the changing needs of others</w:t>
            </w:r>
            <w:r>
              <w:rPr>
                <w:rFonts w:ascii="Arial" w:hAnsi="Arial" w:eastAsia="Calibri" w:cs="Arial"/>
                <w:lang w:eastAsia="en-US"/>
              </w:rPr>
              <w:t xml:space="preserve"> </w:t>
            </w:r>
          </w:p>
        </w:tc>
      </w:tr>
    </w:tbl>
    <w:p w:rsidRPr="00AC16FE" w:rsidR="009A6929" w:rsidRDefault="009A6929" w14:paraId="674408B4" w14:textId="77777777">
      <w:pPr>
        <w:rPr>
          <w:rFonts w:ascii="Arial" w:hAnsi="Arial" w:cs="Arial"/>
        </w:rPr>
      </w:pPr>
    </w:p>
    <w:sectPr w:rsidRPr="00AC16FE" w:rsidR="009A6929" w:rsidSect="0023162B">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105AC0"/>
    <w:lvl w:ilvl="0">
      <w:start w:val="1"/>
      <w:numFmt w:val="decimal"/>
      <w:pStyle w:val="ListNumber"/>
      <w:lvlText w:val="%1."/>
      <w:lvlJc w:val="left"/>
      <w:pPr>
        <w:tabs>
          <w:tab w:val="num" w:pos="-306"/>
        </w:tabs>
        <w:ind w:left="-306" w:hanging="567"/>
      </w:pPr>
      <w:rPr>
        <w:rFonts w:hint="default"/>
      </w:rPr>
    </w:lvl>
  </w:abstractNum>
  <w:abstractNum w:abstractNumId="1" w15:restartNumberingAfterBreak="0">
    <w:nsid w:val="FFFFFF89"/>
    <w:multiLevelType w:val="singleLevel"/>
    <w:tmpl w:val="DA58DE50"/>
    <w:lvl w:ilvl="0">
      <w:start w:val="1"/>
      <w:numFmt w:val="bullet"/>
      <w:pStyle w:val="ListBullet"/>
      <w:lvlText w:val=""/>
      <w:lvlJc w:val="left"/>
      <w:pPr>
        <w:tabs>
          <w:tab w:val="num" w:pos="567"/>
        </w:tabs>
        <w:ind w:left="567" w:hanging="567"/>
      </w:pPr>
      <w:rPr>
        <w:rFonts w:hint="default" w:ascii="Symbol" w:hAnsi="Symbol"/>
      </w:rPr>
    </w:lvl>
  </w:abstractNum>
  <w:abstractNum w:abstractNumId="2" w15:restartNumberingAfterBreak="0">
    <w:nsid w:val="023F53E2"/>
    <w:multiLevelType w:val="hybridMultilevel"/>
    <w:tmpl w:val="9D3C7D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194EC7"/>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887603C"/>
    <w:multiLevelType w:val="multilevel"/>
    <w:tmpl w:val="5400DC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BD80835"/>
    <w:multiLevelType w:val="multilevel"/>
    <w:tmpl w:val="F07ED4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CCF25FE"/>
    <w:multiLevelType w:val="multilevel"/>
    <w:tmpl w:val="7AE05D8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0CDC10DF"/>
    <w:multiLevelType w:val="multilevel"/>
    <w:tmpl w:val="E68C0A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EA16062"/>
    <w:multiLevelType w:val="hybridMultilevel"/>
    <w:tmpl w:val="9DF418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2410492"/>
    <w:multiLevelType w:val="multilevel"/>
    <w:tmpl w:val="00C61A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38210E2"/>
    <w:multiLevelType w:val="multilevel"/>
    <w:tmpl w:val="B0C877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B181BF9"/>
    <w:multiLevelType w:val="multilevel"/>
    <w:tmpl w:val="B9CC58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DBB2B12"/>
    <w:multiLevelType w:val="multilevel"/>
    <w:tmpl w:val="0E3C75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B335872"/>
    <w:multiLevelType w:val="multilevel"/>
    <w:tmpl w:val="94863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3331E74"/>
    <w:multiLevelType w:val="hybridMultilevel"/>
    <w:tmpl w:val="F482A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DD63600"/>
    <w:multiLevelType w:val="multilevel"/>
    <w:tmpl w:val="C9A664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F3D7423"/>
    <w:multiLevelType w:val="multilevel"/>
    <w:tmpl w:val="854409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15418B9"/>
    <w:multiLevelType w:val="multilevel"/>
    <w:tmpl w:val="31F86E4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 w15:restartNumberingAfterBreak="0">
    <w:nsid w:val="6369783D"/>
    <w:multiLevelType w:val="hybridMultilevel"/>
    <w:tmpl w:val="FC748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6EF2C69"/>
    <w:multiLevelType w:val="hybridMultilevel"/>
    <w:tmpl w:val="014AD9FE"/>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9F51F71"/>
    <w:multiLevelType w:val="hybridMultilevel"/>
    <w:tmpl w:val="058870F8"/>
    <w:lvl w:ilvl="0" w:tplc="45FEA412">
      <w:start w:val="1"/>
      <w:numFmt w:val="bullet"/>
      <w:lvlText w:val=""/>
      <w:lvlJc w:val="left"/>
      <w:pPr>
        <w:tabs>
          <w:tab w:val="num" w:pos="360"/>
        </w:tabs>
        <w:ind w:left="360" w:hanging="360"/>
      </w:pPr>
      <w:rPr>
        <w:rFonts w:hint="default" w:ascii="Symbol" w:hAnsi="Symbol"/>
        <w:color w:val="auto"/>
      </w:rPr>
    </w:lvl>
    <w:lvl w:ilvl="1" w:tplc="08090001">
      <w:start w:val="1"/>
      <w:numFmt w:val="bullet"/>
      <w:lvlText w:val=""/>
      <w:lvlJc w:val="left"/>
      <w:pPr>
        <w:tabs>
          <w:tab w:val="num" w:pos="1440"/>
        </w:tabs>
        <w:ind w:left="1440" w:hanging="360"/>
      </w:pPr>
      <w:rPr>
        <w:rFonts w:hint="default" w:ascii="Symbol" w:hAnsi="Symbol"/>
        <w:color w:val="auto"/>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4FB13B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171702"/>
    <w:multiLevelType w:val="hybridMultilevel"/>
    <w:tmpl w:val="CD54B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96099005">
    <w:abstractNumId w:val="20"/>
  </w:num>
  <w:num w:numId="2" w16cid:durableId="1494103810">
    <w:abstractNumId w:val="0"/>
  </w:num>
  <w:num w:numId="3" w16cid:durableId="24716124">
    <w:abstractNumId w:val="1"/>
  </w:num>
  <w:num w:numId="4" w16cid:durableId="1948851884">
    <w:abstractNumId w:val="21"/>
  </w:num>
  <w:num w:numId="5" w16cid:durableId="1542942516">
    <w:abstractNumId w:val="3"/>
  </w:num>
  <w:num w:numId="6" w16cid:durableId="1714579828">
    <w:abstractNumId w:val="19"/>
  </w:num>
  <w:num w:numId="7" w16cid:durableId="1026715498">
    <w:abstractNumId w:val="18"/>
  </w:num>
  <w:num w:numId="8" w16cid:durableId="339623849">
    <w:abstractNumId w:val="14"/>
  </w:num>
  <w:num w:numId="9" w16cid:durableId="135296860">
    <w:abstractNumId w:val="22"/>
  </w:num>
  <w:num w:numId="10" w16cid:durableId="1634288456">
    <w:abstractNumId w:val="2"/>
  </w:num>
  <w:num w:numId="11" w16cid:durableId="493493106">
    <w:abstractNumId w:val="17"/>
  </w:num>
  <w:num w:numId="12" w16cid:durableId="1835297223">
    <w:abstractNumId w:val="5"/>
  </w:num>
  <w:num w:numId="13" w16cid:durableId="934822176">
    <w:abstractNumId w:val="6"/>
  </w:num>
  <w:num w:numId="14" w16cid:durableId="1710566874">
    <w:abstractNumId w:val="7"/>
  </w:num>
  <w:num w:numId="15" w16cid:durableId="620461362">
    <w:abstractNumId w:val="13"/>
  </w:num>
  <w:num w:numId="16" w16cid:durableId="1984457940">
    <w:abstractNumId w:val="12"/>
  </w:num>
  <w:num w:numId="17" w16cid:durableId="814445431">
    <w:abstractNumId w:val="15"/>
  </w:num>
  <w:num w:numId="18" w16cid:durableId="43021269">
    <w:abstractNumId w:val="8"/>
  </w:num>
  <w:num w:numId="19" w16cid:durableId="1424884996">
    <w:abstractNumId w:val="10"/>
  </w:num>
  <w:num w:numId="20" w16cid:durableId="334846522">
    <w:abstractNumId w:val="4"/>
  </w:num>
  <w:num w:numId="21" w16cid:durableId="1460996295">
    <w:abstractNumId w:val="11"/>
  </w:num>
  <w:num w:numId="22" w16cid:durableId="1572110238">
    <w:abstractNumId w:val="16"/>
  </w:num>
  <w:num w:numId="23" w16cid:durableId="6629286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F0"/>
    <w:rsid w:val="00000C11"/>
    <w:rsid w:val="000051BF"/>
    <w:rsid w:val="000106B5"/>
    <w:rsid w:val="00010C9F"/>
    <w:rsid w:val="00021EF6"/>
    <w:rsid w:val="000243BE"/>
    <w:rsid w:val="00025824"/>
    <w:rsid w:val="00025CB4"/>
    <w:rsid w:val="00031809"/>
    <w:rsid w:val="00034D03"/>
    <w:rsid w:val="00036CA6"/>
    <w:rsid w:val="000456D8"/>
    <w:rsid w:val="00050BB0"/>
    <w:rsid w:val="0005143E"/>
    <w:rsid w:val="00055702"/>
    <w:rsid w:val="00055D49"/>
    <w:rsid w:val="0006271D"/>
    <w:rsid w:val="00064B6D"/>
    <w:rsid w:val="00072106"/>
    <w:rsid w:val="00076D8D"/>
    <w:rsid w:val="00090A39"/>
    <w:rsid w:val="00090E14"/>
    <w:rsid w:val="000925DF"/>
    <w:rsid w:val="000A0BD6"/>
    <w:rsid w:val="000A4E14"/>
    <w:rsid w:val="000A58F7"/>
    <w:rsid w:val="000B580C"/>
    <w:rsid w:val="000B7956"/>
    <w:rsid w:val="000C08FB"/>
    <w:rsid w:val="000C32C2"/>
    <w:rsid w:val="000C34F4"/>
    <w:rsid w:val="000C48F7"/>
    <w:rsid w:val="000D0D38"/>
    <w:rsid w:val="000D62FA"/>
    <w:rsid w:val="000E3328"/>
    <w:rsid w:val="000E4D69"/>
    <w:rsid w:val="000F0B4E"/>
    <w:rsid w:val="000F2D1C"/>
    <w:rsid w:val="000F4272"/>
    <w:rsid w:val="000F55DA"/>
    <w:rsid w:val="00100433"/>
    <w:rsid w:val="00101472"/>
    <w:rsid w:val="0010306D"/>
    <w:rsid w:val="001112D3"/>
    <w:rsid w:val="00114903"/>
    <w:rsid w:val="00124574"/>
    <w:rsid w:val="00124DEF"/>
    <w:rsid w:val="0012514B"/>
    <w:rsid w:val="00130B3E"/>
    <w:rsid w:val="00137651"/>
    <w:rsid w:val="00141090"/>
    <w:rsid w:val="0015080C"/>
    <w:rsid w:val="00161273"/>
    <w:rsid w:val="001636DD"/>
    <w:rsid w:val="00166BD5"/>
    <w:rsid w:val="00166EA2"/>
    <w:rsid w:val="00172E9D"/>
    <w:rsid w:val="00173B78"/>
    <w:rsid w:val="00187C3C"/>
    <w:rsid w:val="0019110D"/>
    <w:rsid w:val="00192641"/>
    <w:rsid w:val="00196B3F"/>
    <w:rsid w:val="001B38B1"/>
    <w:rsid w:val="001B5FEF"/>
    <w:rsid w:val="001B6655"/>
    <w:rsid w:val="001B7E87"/>
    <w:rsid w:val="001C4683"/>
    <w:rsid w:val="001C59B5"/>
    <w:rsid w:val="001D2F09"/>
    <w:rsid w:val="001D33EF"/>
    <w:rsid w:val="001D6187"/>
    <w:rsid w:val="001D664C"/>
    <w:rsid w:val="001E1F40"/>
    <w:rsid w:val="001F5F5D"/>
    <w:rsid w:val="001F7A84"/>
    <w:rsid w:val="00203C70"/>
    <w:rsid w:val="00203F4A"/>
    <w:rsid w:val="00210EBE"/>
    <w:rsid w:val="002132BF"/>
    <w:rsid w:val="00214DAC"/>
    <w:rsid w:val="00215D1F"/>
    <w:rsid w:val="0022197B"/>
    <w:rsid w:val="00221AAC"/>
    <w:rsid w:val="00222DE1"/>
    <w:rsid w:val="002237AD"/>
    <w:rsid w:val="00225405"/>
    <w:rsid w:val="00227ED3"/>
    <w:rsid w:val="0023162B"/>
    <w:rsid w:val="00231E05"/>
    <w:rsid w:val="00235DB0"/>
    <w:rsid w:val="002445A3"/>
    <w:rsid w:val="00245F8A"/>
    <w:rsid w:val="00247B06"/>
    <w:rsid w:val="00251590"/>
    <w:rsid w:val="00251B6A"/>
    <w:rsid w:val="00252FB1"/>
    <w:rsid w:val="002659F7"/>
    <w:rsid w:val="00265D17"/>
    <w:rsid w:val="0026741A"/>
    <w:rsid w:val="0027022D"/>
    <w:rsid w:val="00270F32"/>
    <w:rsid w:val="00273209"/>
    <w:rsid w:val="00273D2E"/>
    <w:rsid w:val="00274705"/>
    <w:rsid w:val="00275153"/>
    <w:rsid w:val="00275D31"/>
    <w:rsid w:val="00276C43"/>
    <w:rsid w:val="002801C6"/>
    <w:rsid w:val="00282C55"/>
    <w:rsid w:val="002838AB"/>
    <w:rsid w:val="00284B6C"/>
    <w:rsid w:val="002871D8"/>
    <w:rsid w:val="00291B11"/>
    <w:rsid w:val="0029658E"/>
    <w:rsid w:val="00297175"/>
    <w:rsid w:val="002973A3"/>
    <w:rsid w:val="002B09A1"/>
    <w:rsid w:val="002B270F"/>
    <w:rsid w:val="002C43C6"/>
    <w:rsid w:val="002C4590"/>
    <w:rsid w:val="002D43FB"/>
    <w:rsid w:val="002D66E7"/>
    <w:rsid w:val="002D6AFB"/>
    <w:rsid w:val="002E0186"/>
    <w:rsid w:val="002E2944"/>
    <w:rsid w:val="002E5F23"/>
    <w:rsid w:val="002F020E"/>
    <w:rsid w:val="002F18BD"/>
    <w:rsid w:val="002F3C9D"/>
    <w:rsid w:val="002F48F9"/>
    <w:rsid w:val="002F5141"/>
    <w:rsid w:val="002F612E"/>
    <w:rsid w:val="00300592"/>
    <w:rsid w:val="00316418"/>
    <w:rsid w:val="00324383"/>
    <w:rsid w:val="00327A76"/>
    <w:rsid w:val="0033037C"/>
    <w:rsid w:val="0033111D"/>
    <w:rsid w:val="00341D75"/>
    <w:rsid w:val="003440A3"/>
    <w:rsid w:val="00344DE5"/>
    <w:rsid w:val="00352912"/>
    <w:rsid w:val="00364224"/>
    <w:rsid w:val="00387F03"/>
    <w:rsid w:val="003903B3"/>
    <w:rsid w:val="00392897"/>
    <w:rsid w:val="00392AE7"/>
    <w:rsid w:val="0039305E"/>
    <w:rsid w:val="00397971"/>
    <w:rsid w:val="003A0153"/>
    <w:rsid w:val="003C08FA"/>
    <w:rsid w:val="003D173F"/>
    <w:rsid w:val="003D6BB0"/>
    <w:rsid w:val="003D7BD2"/>
    <w:rsid w:val="003E0F59"/>
    <w:rsid w:val="003F03FE"/>
    <w:rsid w:val="003F3013"/>
    <w:rsid w:val="00407C76"/>
    <w:rsid w:val="004108C2"/>
    <w:rsid w:val="00431368"/>
    <w:rsid w:val="00433DAE"/>
    <w:rsid w:val="004375C8"/>
    <w:rsid w:val="00445DD6"/>
    <w:rsid w:val="0045167E"/>
    <w:rsid w:val="00451E0B"/>
    <w:rsid w:val="00452A5A"/>
    <w:rsid w:val="0045678F"/>
    <w:rsid w:val="00460E53"/>
    <w:rsid w:val="00462605"/>
    <w:rsid w:val="00463395"/>
    <w:rsid w:val="00466223"/>
    <w:rsid w:val="004717DF"/>
    <w:rsid w:val="00472557"/>
    <w:rsid w:val="004735D6"/>
    <w:rsid w:val="0047618D"/>
    <w:rsid w:val="0047681E"/>
    <w:rsid w:val="00486ACC"/>
    <w:rsid w:val="00493F16"/>
    <w:rsid w:val="0049524C"/>
    <w:rsid w:val="0049527A"/>
    <w:rsid w:val="00495F40"/>
    <w:rsid w:val="004A4A95"/>
    <w:rsid w:val="004A5264"/>
    <w:rsid w:val="004A577F"/>
    <w:rsid w:val="004B1B69"/>
    <w:rsid w:val="004B2605"/>
    <w:rsid w:val="004B5FE3"/>
    <w:rsid w:val="004B6D3F"/>
    <w:rsid w:val="004C401E"/>
    <w:rsid w:val="004D1347"/>
    <w:rsid w:val="004D18AF"/>
    <w:rsid w:val="004D2231"/>
    <w:rsid w:val="004D4417"/>
    <w:rsid w:val="004D466C"/>
    <w:rsid w:val="004E65D8"/>
    <w:rsid w:val="005015F2"/>
    <w:rsid w:val="005066A8"/>
    <w:rsid w:val="00516C0C"/>
    <w:rsid w:val="0052071A"/>
    <w:rsid w:val="0052379F"/>
    <w:rsid w:val="005305C9"/>
    <w:rsid w:val="00532F5E"/>
    <w:rsid w:val="00542B96"/>
    <w:rsid w:val="0054641F"/>
    <w:rsid w:val="00546EA6"/>
    <w:rsid w:val="00552D7D"/>
    <w:rsid w:val="0055752E"/>
    <w:rsid w:val="005607B5"/>
    <w:rsid w:val="00565805"/>
    <w:rsid w:val="00566A3D"/>
    <w:rsid w:val="00575C70"/>
    <w:rsid w:val="00576BC4"/>
    <w:rsid w:val="00577C3E"/>
    <w:rsid w:val="005808D6"/>
    <w:rsid w:val="00583AB8"/>
    <w:rsid w:val="00593BB1"/>
    <w:rsid w:val="00594561"/>
    <w:rsid w:val="005967DB"/>
    <w:rsid w:val="00596A89"/>
    <w:rsid w:val="005971D2"/>
    <w:rsid w:val="005A0619"/>
    <w:rsid w:val="005A5FDD"/>
    <w:rsid w:val="005A6F11"/>
    <w:rsid w:val="005B02D8"/>
    <w:rsid w:val="005B2D66"/>
    <w:rsid w:val="005B3462"/>
    <w:rsid w:val="005B3D09"/>
    <w:rsid w:val="005D0F59"/>
    <w:rsid w:val="005D74A0"/>
    <w:rsid w:val="005D7746"/>
    <w:rsid w:val="005E116D"/>
    <w:rsid w:val="005E4649"/>
    <w:rsid w:val="005F1683"/>
    <w:rsid w:val="005F283D"/>
    <w:rsid w:val="005F7603"/>
    <w:rsid w:val="0060022E"/>
    <w:rsid w:val="0060025A"/>
    <w:rsid w:val="00600899"/>
    <w:rsid w:val="006027CD"/>
    <w:rsid w:val="0060374B"/>
    <w:rsid w:val="00612F62"/>
    <w:rsid w:val="00614510"/>
    <w:rsid w:val="0061464A"/>
    <w:rsid w:val="00623582"/>
    <w:rsid w:val="00627EB0"/>
    <w:rsid w:val="00637B64"/>
    <w:rsid w:val="00643D7B"/>
    <w:rsid w:val="0065797B"/>
    <w:rsid w:val="00661FAB"/>
    <w:rsid w:val="00664062"/>
    <w:rsid w:val="006641B4"/>
    <w:rsid w:val="00673B87"/>
    <w:rsid w:val="006740A6"/>
    <w:rsid w:val="006740B9"/>
    <w:rsid w:val="00687506"/>
    <w:rsid w:val="0069030A"/>
    <w:rsid w:val="006A01C4"/>
    <w:rsid w:val="006A167E"/>
    <w:rsid w:val="006A7D1F"/>
    <w:rsid w:val="006B30AF"/>
    <w:rsid w:val="006B4B27"/>
    <w:rsid w:val="006B613D"/>
    <w:rsid w:val="006C5CF6"/>
    <w:rsid w:val="006C7038"/>
    <w:rsid w:val="006D0F87"/>
    <w:rsid w:val="006E113D"/>
    <w:rsid w:val="006E666B"/>
    <w:rsid w:val="006E7629"/>
    <w:rsid w:val="006F30AE"/>
    <w:rsid w:val="006F662C"/>
    <w:rsid w:val="00701CE9"/>
    <w:rsid w:val="00702510"/>
    <w:rsid w:val="00714875"/>
    <w:rsid w:val="0071521F"/>
    <w:rsid w:val="00720795"/>
    <w:rsid w:val="00734456"/>
    <w:rsid w:val="0074135D"/>
    <w:rsid w:val="007501B2"/>
    <w:rsid w:val="00751CC1"/>
    <w:rsid w:val="00752627"/>
    <w:rsid w:val="00754D54"/>
    <w:rsid w:val="00754FA5"/>
    <w:rsid w:val="00762CC1"/>
    <w:rsid w:val="00763C19"/>
    <w:rsid w:val="007655AD"/>
    <w:rsid w:val="00770DF9"/>
    <w:rsid w:val="0077250C"/>
    <w:rsid w:val="00773962"/>
    <w:rsid w:val="00774BAF"/>
    <w:rsid w:val="00776976"/>
    <w:rsid w:val="007800DA"/>
    <w:rsid w:val="00782CFC"/>
    <w:rsid w:val="00790027"/>
    <w:rsid w:val="007946F4"/>
    <w:rsid w:val="0079540D"/>
    <w:rsid w:val="00796FAB"/>
    <w:rsid w:val="007979A9"/>
    <w:rsid w:val="007A4171"/>
    <w:rsid w:val="007A60D2"/>
    <w:rsid w:val="007B04A9"/>
    <w:rsid w:val="007B3A19"/>
    <w:rsid w:val="007B6A71"/>
    <w:rsid w:val="007B729B"/>
    <w:rsid w:val="007B784C"/>
    <w:rsid w:val="007C0931"/>
    <w:rsid w:val="007C2026"/>
    <w:rsid w:val="007C39AB"/>
    <w:rsid w:val="007D409B"/>
    <w:rsid w:val="007E0B3F"/>
    <w:rsid w:val="007E2425"/>
    <w:rsid w:val="007E32A0"/>
    <w:rsid w:val="007E7B58"/>
    <w:rsid w:val="007F1089"/>
    <w:rsid w:val="007F7190"/>
    <w:rsid w:val="00800E70"/>
    <w:rsid w:val="008069E7"/>
    <w:rsid w:val="00816045"/>
    <w:rsid w:val="008300B0"/>
    <w:rsid w:val="008309B3"/>
    <w:rsid w:val="0083485A"/>
    <w:rsid w:val="0083530E"/>
    <w:rsid w:val="00836914"/>
    <w:rsid w:val="00840E59"/>
    <w:rsid w:val="008423C7"/>
    <w:rsid w:val="008424AB"/>
    <w:rsid w:val="00847DF6"/>
    <w:rsid w:val="00870BBA"/>
    <w:rsid w:val="008734EF"/>
    <w:rsid w:val="00873BEB"/>
    <w:rsid w:val="00877797"/>
    <w:rsid w:val="00877C86"/>
    <w:rsid w:val="00877FBA"/>
    <w:rsid w:val="00886762"/>
    <w:rsid w:val="00896A1C"/>
    <w:rsid w:val="008A267C"/>
    <w:rsid w:val="008B4110"/>
    <w:rsid w:val="008B5A5C"/>
    <w:rsid w:val="008B79CC"/>
    <w:rsid w:val="008B7D74"/>
    <w:rsid w:val="008D2991"/>
    <w:rsid w:val="008D3A27"/>
    <w:rsid w:val="008D70D5"/>
    <w:rsid w:val="008E056C"/>
    <w:rsid w:val="008E2D5B"/>
    <w:rsid w:val="008E7138"/>
    <w:rsid w:val="008F7C84"/>
    <w:rsid w:val="0090101B"/>
    <w:rsid w:val="009060EB"/>
    <w:rsid w:val="00906602"/>
    <w:rsid w:val="009102A7"/>
    <w:rsid w:val="00910CB8"/>
    <w:rsid w:val="0091120B"/>
    <w:rsid w:val="00911515"/>
    <w:rsid w:val="00917BC8"/>
    <w:rsid w:val="00921DD7"/>
    <w:rsid w:val="009237C9"/>
    <w:rsid w:val="00925F28"/>
    <w:rsid w:val="00945EEF"/>
    <w:rsid w:val="00947D1D"/>
    <w:rsid w:val="009512F9"/>
    <w:rsid w:val="00957084"/>
    <w:rsid w:val="00962151"/>
    <w:rsid w:val="00966ACE"/>
    <w:rsid w:val="00967367"/>
    <w:rsid w:val="00967BCC"/>
    <w:rsid w:val="00977CD8"/>
    <w:rsid w:val="00982E4E"/>
    <w:rsid w:val="009837C7"/>
    <w:rsid w:val="00987542"/>
    <w:rsid w:val="00993BB1"/>
    <w:rsid w:val="009950BA"/>
    <w:rsid w:val="00996958"/>
    <w:rsid w:val="009A1001"/>
    <w:rsid w:val="009A1625"/>
    <w:rsid w:val="009A6929"/>
    <w:rsid w:val="009B29CB"/>
    <w:rsid w:val="009B6265"/>
    <w:rsid w:val="009C321E"/>
    <w:rsid w:val="009C336F"/>
    <w:rsid w:val="009D233F"/>
    <w:rsid w:val="009D4738"/>
    <w:rsid w:val="009D6E30"/>
    <w:rsid w:val="009E419F"/>
    <w:rsid w:val="009E4809"/>
    <w:rsid w:val="009F502A"/>
    <w:rsid w:val="00A0337C"/>
    <w:rsid w:val="00A10044"/>
    <w:rsid w:val="00A209D8"/>
    <w:rsid w:val="00A30733"/>
    <w:rsid w:val="00A32FA5"/>
    <w:rsid w:val="00A40C18"/>
    <w:rsid w:val="00A41466"/>
    <w:rsid w:val="00A50095"/>
    <w:rsid w:val="00A51EF0"/>
    <w:rsid w:val="00A60E2E"/>
    <w:rsid w:val="00A65312"/>
    <w:rsid w:val="00A770B4"/>
    <w:rsid w:val="00AA434F"/>
    <w:rsid w:val="00AB4334"/>
    <w:rsid w:val="00AC0CC6"/>
    <w:rsid w:val="00AC16FE"/>
    <w:rsid w:val="00AC2AC1"/>
    <w:rsid w:val="00AC638F"/>
    <w:rsid w:val="00AD0A5D"/>
    <w:rsid w:val="00AE70BF"/>
    <w:rsid w:val="00AF4AAC"/>
    <w:rsid w:val="00B028B1"/>
    <w:rsid w:val="00B06E7D"/>
    <w:rsid w:val="00B1011A"/>
    <w:rsid w:val="00B108B1"/>
    <w:rsid w:val="00B207AA"/>
    <w:rsid w:val="00B40D9A"/>
    <w:rsid w:val="00B4195C"/>
    <w:rsid w:val="00B42133"/>
    <w:rsid w:val="00B422F0"/>
    <w:rsid w:val="00B42B56"/>
    <w:rsid w:val="00B44BA0"/>
    <w:rsid w:val="00B457E0"/>
    <w:rsid w:val="00B46DAC"/>
    <w:rsid w:val="00B53719"/>
    <w:rsid w:val="00B53749"/>
    <w:rsid w:val="00B55726"/>
    <w:rsid w:val="00B5742D"/>
    <w:rsid w:val="00B921E0"/>
    <w:rsid w:val="00B97128"/>
    <w:rsid w:val="00BB49B4"/>
    <w:rsid w:val="00BD4E4B"/>
    <w:rsid w:val="00BD540F"/>
    <w:rsid w:val="00BE1BCB"/>
    <w:rsid w:val="00BE5E98"/>
    <w:rsid w:val="00BF1C28"/>
    <w:rsid w:val="00BF2DF6"/>
    <w:rsid w:val="00BF7F1D"/>
    <w:rsid w:val="00C015CC"/>
    <w:rsid w:val="00C027E4"/>
    <w:rsid w:val="00C03B27"/>
    <w:rsid w:val="00C067DB"/>
    <w:rsid w:val="00C10F0E"/>
    <w:rsid w:val="00C12785"/>
    <w:rsid w:val="00C14D59"/>
    <w:rsid w:val="00C15FAF"/>
    <w:rsid w:val="00C32465"/>
    <w:rsid w:val="00C326A7"/>
    <w:rsid w:val="00C36D4C"/>
    <w:rsid w:val="00C43B7C"/>
    <w:rsid w:val="00C466C3"/>
    <w:rsid w:val="00C475F9"/>
    <w:rsid w:val="00C50753"/>
    <w:rsid w:val="00C549C0"/>
    <w:rsid w:val="00C61C1D"/>
    <w:rsid w:val="00C62573"/>
    <w:rsid w:val="00C6548F"/>
    <w:rsid w:val="00C74287"/>
    <w:rsid w:val="00C84248"/>
    <w:rsid w:val="00C84D87"/>
    <w:rsid w:val="00C90384"/>
    <w:rsid w:val="00C95F13"/>
    <w:rsid w:val="00CA23D6"/>
    <w:rsid w:val="00CA3A4E"/>
    <w:rsid w:val="00CA7CED"/>
    <w:rsid w:val="00CB1D38"/>
    <w:rsid w:val="00CB2E2B"/>
    <w:rsid w:val="00CB31E8"/>
    <w:rsid w:val="00CB459B"/>
    <w:rsid w:val="00CC3125"/>
    <w:rsid w:val="00CC4489"/>
    <w:rsid w:val="00CC7566"/>
    <w:rsid w:val="00CD4553"/>
    <w:rsid w:val="00CD5E69"/>
    <w:rsid w:val="00CE2EFC"/>
    <w:rsid w:val="00CE7F06"/>
    <w:rsid w:val="00CF1C69"/>
    <w:rsid w:val="00CF4E92"/>
    <w:rsid w:val="00CF62D9"/>
    <w:rsid w:val="00CF7053"/>
    <w:rsid w:val="00D025C0"/>
    <w:rsid w:val="00D026B8"/>
    <w:rsid w:val="00D04B80"/>
    <w:rsid w:val="00D1163A"/>
    <w:rsid w:val="00D173B6"/>
    <w:rsid w:val="00D21D48"/>
    <w:rsid w:val="00D232CC"/>
    <w:rsid w:val="00D44A2E"/>
    <w:rsid w:val="00D44C8C"/>
    <w:rsid w:val="00D50145"/>
    <w:rsid w:val="00D54833"/>
    <w:rsid w:val="00D56821"/>
    <w:rsid w:val="00D5739C"/>
    <w:rsid w:val="00D67E33"/>
    <w:rsid w:val="00D745EF"/>
    <w:rsid w:val="00D813D8"/>
    <w:rsid w:val="00D834DE"/>
    <w:rsid w:val="00D95292"/>
    <w:rsid w:val="00DA5E98"/>
    <w:rsid w:val="00DA7499"/>
    <w:rsid w:val="00DB5996"/>
    <w:rsid w:val="00DC2E2E"/>
    <w:rsid w:val="00DC48D1"/>
    <w:rsid w:val="00DC6672"/>
    <w:rsid w:val="00DE2331"/>
    <w:rsid w:val="00DE23CF"/>
    <w:rsid w:val="00DF4054"/>
    <w:rsid w:val="00DF6F69"/>
    <w:rsid w:val="00E002CB"/>
    <w:rsid w:val="00E03C4C"/>
    <w:rsid w:val="00E04816"/>
    <w:rsid w:val="00E06E3F"/>
    <w:rsid w:val="00E15A84"/>
    <w:rsid w:val="00E253F9"/>
    <w:rsid w:val="00E25487"/>
    <w:rsid w:val="00E270FC"/>
    <w:rsid w:val="00E3548F"/>
    <w:rsid w:val="00E35A50"/>
    <w:rsid w:val="00E40CCD"/>
    <w:rsid w:val="00E47AD8"/>
    <w:rsid w:val="00E55672"/>
    <w:rsid w:val="00E56948"/>
    <w:rsid w:val="00E62D88"/>
    <w:rsid w:val="00E632BE"/>
    <w:rsid w:val="00E723C5"/>
    <w:rsid w:val="00E72C69"/>
    <w:rsid w:val="00E811FE"/>
    <w:rsid w:val="00E82D11"/>
    <w:rsid w:val="00E8303C"/>
    <w:rsid w:val="00E83292"/>
    <w:rsid w:val="00E95C41"/>
    <w:rsid w:val="00E96031"/>
    <w:rsid w:val="00EA1E62"/>
    <w:rsid w:val="00EA54EC"/>
    <w:rsid w:val="00EA6580"/>
    <w:rsid w:val="00EB34C5"/>
    <w:rsid w:val="00ED2F28"/>
    <w:rsid w:val="00EE16CB"/>
    <w:rsid w:val="00EE2DB4"/>
    <w:rsid w:val="00EE61C1"/>
    <w:rsid w:val="00EE7B23"/>
    <w:rsid w:val="00EF37FA"/>
    <w:rsid w:val="00EF75F2"/>
    <w:rsid w:val="00F04F04"/>
    <w:rsid w:val="00F120A2"/>
    <w:rsid w:val="00F17B1F"/>
    <w:rsid w:val="00F245FE"/>
    <w:rsid w:val="00F3332F"/>
    <w:rsid w:val="00F34343"/>
    <w:rsid w:val="00F45911"/>
    <w:rsid w:val="00F546B4"/>
    <w:rsid w:val="00F634A4"/>
    <w:rsid w:val="00F654A6"/>
    <w:rsid w:val="00F67A04"/>
    <w:rsid w:val="00F75748"/>
    <w:rsid w:val="00F84A02"/>
    <w:rsid w:val="00F84B48"/>
    <w:rsid w:val="00F95DA4"/>
    <w:rsid w:val="00FA09BF"/>
    <w:rsid w:val="00FB216A"/>
    <w:rsid w:val="00FB6902"/>
    <w:rsid w:val="00FC37CD"/>
    <w:rsid w:val="00FC4325"/>
    <w:rsid w:val="00FC45A1"/>
    <w:rsid w:val="00FC594F"/>
    <w:rsid w:val="00FC77FE"/>
    <w:rsid w:val="00FF0A69"/>
    <w:rsid w:val="00FF28A6"/>
    <w:rsid w:val="00FF3749"/>
    <w:rsid w:val="00FF3B54"/>
    <w:rsid w:val="03E317AA"/>
    <w:rsid w:val="05152FE4"/>
    <w:rsid w:val="053903E2"/>
    <w:rsid w:val="0877ED8E"/>
    <w:rsid w:val="08880699"/>
    <w:rsid w:val="0A0C7505"/>
    <w:rsid w:val="0BB7969D"/>
    <w:rsid w:val="0D5895AE"/>
    <w:rsid w:val="0EC6BDCB"/>
    <w:rsid w:val="0EC9B32B"/>
    <w:rsid w:val="10E42ECF"/>
    <w:rsid w:val="1169F540"/>
    <w:rsid w:val="1561E12B"/>
    <w:rsid w:val="1BAF73EB"/>
    <w:rsid w:val="2783A156"/>
    <w:rsid w:val="2ECEE856"/>
    <w:rsid w:val="332B08BD"/>
    <w:rsid w:val="3AD153E3"/>
    <w:rsid w:val="3B184022"/>
    <w:rsid w:val="3D9E7241"/>
    <w:rsid w:val="409BAC39"/>
    <w:rsid w:val="419C6F26"/>
    <w:rsid w:val="496579CD"/>
    <w:rsid w:val="4D50F572"/>
    <w:rsid w:val="4E6F2955"/>
    <w:rsid w:val="4F59C7A1"/>
    <w:rsid w:val="5173E733"/>
    <w:rsid w:val="565FDBBC"/>
    <w:rsid w:val="58E7818A"/>
    <w:rsid w:val="5B171241"/>
    <w:rsid w:val="5E115A2C"/>
    <w:rsid w:val="61CE703F"/>
    <w:rsid w:val="664174EE"/>
    <w:rsid w:val="6CF98FFB"/>
    <w:rsid w:val="72827DA5"/>
    <w:rsid w:val="73EB1722"/>
    <w:rsid w:val="775903EC"/>
    <w:rsid w:val="7DBF4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5E3CC"/>
  <w15:chartTrackingRefBased/>
  <w15:docId w15:val="{3F4EA0FC-53A4-4BB0-ACDC-6A3AFDB0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5167E"/>
    <w:rPr>
      <w:sz w:val="24"/>
      <w:szCs w:val="24"/>
    </w:rPr>
  </w:style>
  <w:style w:type="paragraph" w:styleId="Heading2">
    <w:name w:val="heading 2"/>
    <w:basedOn w:val="Normal"/>
    <w:next w:val="Normal"/>
    <w:link w:val="Heading2Char"/>
    <w:semiHidden/>
    <w:unhideWhenUsed/>
    <w:qFormat/>
    <w:rsid w:val="00173B78"/>
    <w:pPr>
      <w:keepNext/>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B422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1CharCharChar" w:customStyle="1">
    <w:name w:val="Char1 Char Char Char"/>
    <w:basedOn w:val="Normal"/>
    <w:rsid w:val="00036CA6"/>
    <w:pPr>
      <w:spacing w:after="120" w:line="240" w:lineRule="exact"/>
    </w:pPr>
    <w:rPr>
      <w:rFonts w:ascii="Verdana" w:hAnsi="Verdana"/>
      <w:sz w:val="20"/>
      <w:szCs w:val="20"/>
      <w:lang w:val="en-US" w:eastAsia="en-US"/>
    </w:rPr>
  </w:style>
  <w:style w:type="paragraph" w:styleId="ListNumber">
    <w:name w:val="List Number"/>
    <w:basedOn w:val="Normal"/>
    <w:rsid w:val="00C03B27"/>
    <w:pPr>
      <w:numPr>
        <w:numId w:val="2"/>
      </w:numPr>
      <w:spacing w:after="260" w:line="264" w:lineRule="auto"/>
    </w:pPr>
    <w:rPr>
      <w:rFonts w:ascii="Arial" w:hAnsi="Arial"/>
      <w:kern w:val="22"/>
      <w:sz w:val="22"/>
      <w:lang w:eastAsia="en-US"/>
    </w:rPr>
  </w:style>
  <w:style w:type="paragraph" w:styleId="ListBullet">
    <w:name w:val="List Bullet"/>
    <w:basedOn w:val="Normal"/>
    <w:autoRedefine/>
    <w:rsid w:val="00C03B27"/>
    <w:pPr>
      <w:numPr>
        <w:numId w:val="3"/>
      </w:numPr>
      <w:spacing w:line="264" w:lineRule="auto"/>
    </w:pPr>
    <w:rPr>
      <w:rFonts w:ascii="Arial" w:hAnsi="Arial"/>
      <w:kern w:val="22"/>
      <w:sz w:val="22"/>
      <w:lang w:eastAsia="en-US"/>
    </w:rPr>
  </w:style>
  <w:style w:type="paragraph" w:styleId="Header">
    <w:name w:val="header"/>
    <w:basedOn w:val="Normal"/>
    <w:rsid w:val="001C4683"/>
    <w:pPr>
      <w:tabs>
        <w:tab w:val="center" w:pos="4153"/>
        <w:tab w:val="right" w:pos="8306"/>
      </w:tabs>
    </w:pPr>
    <w:rPr>
      <w:rFonts w:ascii="Verdana" w:hAnsi="Verdana"/>
      <w:lang w:eastAsia="en-US"/>
    </w:rPr>
  </w:style>
  <w:style w:type="paragraph" w:styleId="Style1" w:customStyle="1">
    <w:name w:val="Style1"/>
    <w:basedOn w:val="Normal"/>
    <w:rsid w:val="000A4E14"/>
    <w:pPr>
      <w:ind w:left="720" w:hanging="720"/>
    </w:pPr>
    <w:rPr>
      <w:rFonts w:ascii="Arial" w:hAnsi="Arial" w:cs="Arial"/>
      <w:sz w:val="22"/>
      <w:lang w:eastAsia="en-US"/>
    </w:rPr>
  </w:style>
  <w:style w:type="paragraph" w:styleId="BalloonText">
    <w:name w:val="Balloon Text"/>
    <w:basedOn w:val="Normal"/>
    <w:semiHidden/>
    <w:rsid w:val="00225405"/>
    <w:rPr>
      <w:rFonts w:ascii="Tahoma" w:hAnsi="Tahoma" w:cs="Tahoma"/>
      <w:sz w:val="16"/>
      <w:szCs w:val="16"/>
    </w:rPr>
  </w:style>
  <w:style w:type="character" w:styleId="Strong">
    <w:name w:val="Strong"/>
    <w:qFormat/>
    <w:rsid w:val="0012514B"/>
    <w:rPr>
      <w:b/>
      <w:bCs/>
    </w:rPr>
  </w:style>
  <w:style w:type="paragraph" w:styleId="ListParagraph">
    <w:name w:val="List Paragraph"/>
    <w:basedOn w:val="Normal"/>
    <w:qFormat/>
    <w:rsid w:val="002F48F9"/>
    <w:pPr>
      <w:ind w:left="720"/>
    </w:pPr>
    <w:rPr>
      <w:rFonts w:ascii="Arial" w:hAnsi="Arial" w:cs="Arial"/>
      <w:lang w:eastAsia="en-US"/>
    </w:rPr>
  </w:style>
  <w:style w:type="paragraph" w:styleId="BodyText">
    <w:name w:val="Body Text"/>
    <w:basedOn w:val="Normal"/>
    <w:link w:val="BodyTextChar"/>
    <w:rsid w:val="00F546B4"/>
    <w:pPr>
      <w:spacing w:after="120"/>
    </w:pPr>
  </w:style>
  <w:style w:type="character" w:styleId="BodyTextChar" w:customStyle="1">
    <w:name w:val="Body Text Char"/>
    <w:link w:val="BodyText"/>
    <w:rsid w:val="00F546B4"/>
    <w:rPr>
      <w:sz w:val="24"/>
      <w:szCs w:val="24"/>
    </w:rPr>
  </w:style>
  <w:style w:type="numbering" w:styleId="111111">
    <w:name w:val="Outline List 2"/>
    <w:basedOn w:val="NoList"/>
    <w:rsid w:val="00F546B4"/>
    <w:pPr>
      <w:numPr>
        <w:numId w:val="4"/>
      </w:numPr>
    </w:pPr>
  </w:style>
  <w:style w:type="numbering" w:styleId="1ai">
    <w:name w:val="Outline List 1"/>
    <w:basedOn w:val="NoList"/>
    <w:rsid w:val="00F546B4"/>
    <w:pPr>
      <w:numPr>
        <w:numId w:val="5"/>
      </w:numPr>
    </w:pPr>
  </w:style>
  <w:style w:type="character" w:styleId="Heading2Char" w:customStyle="1">
    <w:name w:val="Heading 2 Char"/>
    <w:link w:val="Heading2"/>
    <w:semiHidden/>
    <w:rsid w:val="00173B78"/>
    <w:rPr>
      <w:rFonts w:ascii="Cambria" w:hAnsi="Cambria" w:eastAsia="Times New Roman" w:cs="Times New Roman"/>
      <w:b/>
      <w:bCs/>
      <w:i/>
      <w:iCs/>
      <w:sz w:val="28"/>
      <w:szCs w:val="28"/>
    </w:rPr>
  </w:style>
  <w:style w:type="paragraph" w:styleId="paragraph" w:customStyle="1">
    <w:name w:val="paragraph"/>
    <w:basedOn w:val="Normal"/>
    <w:rsid w:val="009A6929"/>
    <w:pPr>
      <w:spacing w:before="100" w:beforeAutospacing="1" w:after="100" w:afterAutospacing="1"/>
    </w:pPr>
  </w:style>
  <w:style w:type="character" w:styleId="normaltextrun" w:customStyle="1">
    <w:name w:val="normaltextrun"/>
    <w:basedOn w:val="DefaultParagraphFont"/>
    <w:rsid w:val="009A6929"/>
  </w:style>
  <w:style w:type="character" w:styleId="eop" w:customStyle="1">
    <w:name w:val="eop"/>
    <w:basedOn w:val="DefaultParagraphFont"/>
    <w:rsid w:val="009A6929"/>
  </w:style>
  <w:style w:type="paragraph" w:styleId="Revision">
    <w:name w:val="Revision"/>
    <w:hidden/>
    <w:uiPriority w:val="99"/>
    <w:semiHidden/>
    <w:rsid w:val="00962151"/>
    <w:rPr>
      <w:sz w:val="24"/>
      <w:szCs w:val="24"/>
    </w:rPr>
  </w:style>
  <w:style w:type="character" w:styleId="CommentReference">
    <w:name w:val="annotation reference"/>
    <w:basedOn w:val="DefaultParagraphFont"/>
    <w:rsid w:val="00FC77FE"/>
    <w:rPr>
      <w:sz w:val="16"/>
      <w:szCs w:val="16"/>
    </w:rPr>
  </w:style>
  <w:style w:type="paragraph" w:styleId="CommentText">
    <w:name w:val="annotation text"/>
    <w:basedOn w:val="Normal"/>
    <w:link w:val="CommentTextChar"/>
    <w:rsid w:val="00FC77FE"/>
    <w:rPr>
      <w:sz w:val="20"/>
      <w:szCs w:val="20"/>
    </w:rPr>
  </w:style>
  <w:style w:type="character" w:styleId="CommentTextChar" w:customStyle="1">
    <w:name w:val="Comment Text Char"/>
    <w:basedOn w:val="DefaultParagraphFont"/>
    <w:link w:val="CommentText"/>
    <w:rsid w:val="00FC77FE"/>
  </w:style>
  <w:style w:type="paragraph" w:styleId="CommentSubject">
    <w:name w:val="annotation subject"/>
    <w:basedOn w:val="CommentText"/>
    <w:next w:val="CommentText"/>
    <w:link w:val="CommentSubjectChar"/>
    <w:rsid w:val="00FC77FE"/>
    <w:rPr>
      <w:b/>
      <w:bCs/>
    </w:rPr>
  </w:style>
  <w:style w:type="character" w:styleId="CommentSubjectChar" w:customStyle="1">
    <w:name w:val="Comment Subject Char"/>
    <w:basedOn w:val="CommentTextChar"/>
    <w:link w:val="CommentSubject"/>
    <w:rsid w:val="00FC77FE"/>
    <w:rPr>
      <w:b/>
      <w:bCs/>
    </w:rPr>
  </w:style>
  <w:style w:type="character" w:styleId="Mention">
    <w:name w:val="Mention"/>
    <w:basedOn w:val="DefaultParagraphFont"/>
    <w:uiPriority w:val="99"/>
    <w:unhideWhenUsed/>
    <w:rsid w:val="00265D17"/>
    <w:rPr>
      <w:color w:val="2B579A"/>
      <w:shd w:val="clear" w:color="auto" w:fill="E1DFDD"/>
    </w:rPr>
  </w:style>
  <w:style w:type="character" w:styleId="Hyperlink">
    <w:name w:val="Hyperlink"/>
    <w:rsid w:val="00F84A0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595299">
      <w:bodyDiv w:val="1"/>
      <w:marLeft w:val="0"/>
      <w:marRight w:val="0"/>
      <w:marTop w:val="0"/>
      <w:marBottom w:val="0"/>
      <w:divBdr>
        <w:top w:val="none" w:sz="0" w:space="0" w:color="auto"/>
        <w:left w:val="none" w:sz="0" w:space="0" w:color="auto"/>
        <w:bottom w:val="none" w:sz="0" w:space="0" w:color="auto"/>
        <w:right w:val="none" w:sz="0" w:space="0" w:color="auto"/>
      </w:divBdr>
    </w:div>
    <w:div w:id="879324640">
      <w:bodyDiv w:val="1"/>
      <w:marLeft w:val="0"/>
      <w:marRight w:val="0"/>
      <w:marTop w:val="0"/>
      <w:marBottom w:val="0"/>
      <w:divBdr>
        <w:top w:val="none" w:sz="0" w:space="0" w:color="auto"/>
        <w:left w:val="none" w:sz="0" w:space="0" w:color="auto"/>
        <w:bottom w:val="none" w:sz="0" w:space="0" w:color="auto"/>
        <w:right w:val="none" w:sz="0" w:space="0" w:color="auto"/>
      </w:divBdr>
    </w:div>
    <w:div w:id="894971885">
      <w:bodyDiv w:val="1"/>
      <w:marLeft w:val="0"/>
      <w:marRight w:val="0"/>
      <w:marTop w:val="0"/>
      <w:marBottom w:val="0"/>
      <w:divBdr>
        <w:top w:val="none" w:sz="0" w:space="0" w:color="auto"/>
        <w:left w:val="none" w:sz="0" w:space="0" w:color="auto"/>
        <w:bottom w:val="none" w:sz="0" w:space="0" w:color="auto"/>
        <w:right w:val="none" w:sz="0" w:space="0" w:color="auto"/>
      </w:divBdr>
      <w:divsChild>
        <w:div w:id="573590441">
          <w:marLeft w:val="0"/>
          <w:marRight w:val="0"/>
          <w:marTop w:val="0"/>
          <w:marBottom w:val="0"/>
          <w:divBdr>
            <w:top w:val="none" w:sz="0" w:space="0" w:color="auto"/>
            <w:left w:val="none" w:sz="0" w:space="0" w:color="auto"/>
            <w:bottom w:val="none" w:sz="0" w:space="0" w:color="auto"/>
            <w:right w:val="none" w:sz="0" w:space="0" w:color="auto"/>
          </w:divBdr>
        </w:div>
      </w:divsChild>
    </w:div>
    <w:div w:id="1033581262">
      <w:bodyDiv w:val="1"/>
      <w:marLeft w:val="0"/>
      <w:marRight w:val="0"/>
      <w:marTop w:val="0"/>
      <w:marBottom w:val="0"/>
      <w:divBdr>
        <w:top w:val="none" w:sz="0" w:space="0" w:color="auto"/>
        <w:left w:val="none" w:sz="0" w:space="0" w:color="auto"/>
        <w:bottom w:val="none" w:sz="0" w:space="0" w:color="auto"/>
        <w:right w:val="none" w:sz="0" w:space="0" w:color="auto"/>
      </w:divBdr>
    </w:div>
    <w:div w:id="1363820727">
      <w:bodyDiv w:val="1"/>
      <w:marLeft w:val="0"/>
      <w:marRight w:val="0"/>
      <w:marTop w:val="0"/>
      <w:marBottom w:val="0"/>
      <w:divBdr>
        <w:top w:val="none" w:sz="0" w:space="0" w:color="auto"/>
        <w:left w:val="none" w:sz="0" w:space="0" w:color="auto"/>
        <w:bottom w:val="none" w:sz="0" w:space="0" w:color="auto"/>
        <w:right w:val="none" w:sz="0" w:space="0" w:color="auto"/>
      </w:divBdr>
    </w:div>
    <w:div w:id="1577395891">
      <w:bodyDiv w:val="1"/>
      <w:marLeft w:val="0"/>
      <w:marRight w:val="0"/>
      <w:marTop w:val="0"/>
      <w:marBottom w:val="0"/>
      <w:divBdr>
        <w:top w:val="none" w:sz="0" w:space="0" w:color="auto"/>
        <w:left w:val="none" w:sz="0" w:space="0" w:color="auto"/>
        <w:bottom w:val="none" w:sz="0" w:space="0" w:color="auto"/>
        <w:right w:val="none" w:sz="0" w:space="0" w:color="auto"/>
      </w:divBdr>
    </w:div>
    <w:div w:id="166392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hyperlink" Target="http://intranetplus.cqc.local/Working%20for%20CQC/Performanceanddevelopment/Success%20profiles/Documents/20201027%20CQC%20Success%20Profiles%20Guide%20-%20FINAL.pdf"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0EA4E9A0D10A4B86B174D08978D5EB" ma:contentTypeVersion="19" ma:contentTypeDescription="Create a new document." ma:contentTypeScope="" ma:versionID="12a95a21ad3687b0a0695616e7e6afb2">
  <xsd:schema xmlns:xsd="http://www.w3.org/2001/XMLSchema" xmlns:xs="http://www.w3.org/2001/XMLSchema" xmlns:p="http://schemas.microsoft.com/office/2006/metadata/properties" xmlns:ns2="c497441b-d3fe-4788-8629-aff52d38f515" xmlns:ns3="1d162527-c308-4a98-98b8-9e726c57dd8b" targetNamespace="http://schemas.microsoft.com/office/2006/metadata/properties" ma:root="true" ma:fieldsID="51116c814f62f8a245f3f42a3bbd0d4a" ns2:_="" ns3:_="">
    <xsd:import namespace="c497441b-d3fe-4788-8629-aff52d38f515"/>
    <xsd:import namespace="1d162527-c308-4a98-98b8-9e726c57dd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7441b-d3fe-4788-8629-aff52d38f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62527-c308-4a98-98b8-9e726c57dd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57e5ab-fb5c-4479-913c-8d934712d24a}" ma:internalName="TaxCatchAll" ma:showField="CatchAllData" ma:web="1d162527-c308-4a98-98b8-9e726c57d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1d162527-c308-4a98-98b8-9e726c57dd8b">
      <UserInfo>
        <DisplayName>Stephanie Swinhoe</DisplayName>
        <AccountId>20</AccountId>
        <AccountType/>
      </UserInfo>
      <UserInfo>
        <DisplayName>Judith Larmouth</DisplayName>
        <AccountId>23</AccountId>
        <AccountType/>
      </UserInfo>
    </SharedWithUsers>
    <lcf76f155ced4ddcb4097134ff3c332f xmlns="c497441b-d3fe-4788-8629-aff52d38f515">
      <Terms xmlns="http://schemas.microsoft.com/office/infopath/2007/PartnerControls"/>
    </lcf76f155ced4ddcb4097134ff3c332f>
    <TaxCatchAll xmlns="1d162527-c308-4a98-98b8-9e726c57dd8b" xsi:nil="true"/>
    <MediaLengthInSeconds xmlns="c497441b-d3fe-4788-8629-aff52d38f515" xsi:nil="true"/>
  </documentManagement>
</p:properties>
</file>

<file path=customXml/itemProps1.xml><?xml version="1.0" encoding="utf-8"?>
<ds:datastoreItem xmlns:ds="http://schemas.openxmlformats.org/officeDocument/2006/customXml" ds:itemID="{349C2A2C-790B-4537-B726-47064C4FE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7441b-d3fe-4788-8629-aff52d38f515"/>
    <ds:schemaRef ds:uri="1d162527-c308-4a98-98b8-9e726c57d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39D2E-F3E3-40DE-BBB8-8BEDD6DB26F6}">
  <ds:schemaRefs>
    <ds:schemaRef ds:uri="http://schemas.microsoft.com/sharepoint/v3/contenttype/forms"/>
  </ds:schemaRefs>
</ds:datastoreItem>
</file>

<file path=customXml/itemProps3.xml><?xml version="1.0" encoding="utf-8"?>
<ds:datastoreItem xmlns:ds="http://schemas.openxmlformats.org/officeDocument/2006/customXml" ds:itemID="{664E30A0-6452-4E1A-BE22-A871E65910E1}">
  <ds:schemaRefs>
    <ds:schemaRef ds:uri="http://schemas.microsoft.com/office/2006/metadata/longProperties"/>
  </ds:schemaRefs>
</ds:datastoreItem>
</file>

<file path=customXml/itemProps4.xml><?xml version="1.0" encoding="utf-8"?>
<ds:datastoreItem xmlns:ds="http://schemas.openxmlformats.org/officeDocument/2006/customXml" ds:itemID="{C46AEC8C-B6F2-4036-BF93-802D7373B573}">
  <ds:schemaRefs>
    <ds:schemaRef ds:uri="http://schemas.microsoft.com/office/2006/metadata/properties"/>
    <ds:schemaRef ds:uri="http://schemas.microsoft.com/office/infopath/2007/PartnerControls"/>
    <ds:schemaRef ds:uri="1d162527-c308-4a98-98b8-9e726c57dd8b"/>
    <ds:schemaRef ds:uri="c497441b-d3fe-4788-8629-aff52d38f51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CQC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Sumner</dc:creator>
  <cp:keywords/>
  <cp:lastModifiedBy>Judith Larmouth</cp:lastModifiedBy>
  <cp:revision>12</cp:revision>
  <cp:lastPrinted>2015-09-30T09:30:00Z</cp:lastPrinted>
  <dcterms:created xsi:type="dcterms:W3CDTF">2024-02-23T19:16:00Z</dcterms:created>
  <dcterms:modified xsi:type="dcterms:W3CDTF">2026-10-27T14:32:30Z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Brierley, Adrian</vt:lpwstr>
  </property>
  <property fmtid="{D5CDD505-2E9C-101B-9397-08002B2CF9AE}" pid="4" name="Order">
    <vt:r8>45200</vt:r8>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display_urn:schemas-microsoft-com:office:office#Author">
    <vt:lpwstr>Brierley, Adrian</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0x010100480EA4E9A0D10A4B86B174D08978D5EB</vt:lpwstr>
  </property>
  <property fmtid="{D5CDD505-2E9C-101B-9397-08002B2CF9AE}" pid="12" name="TriggerFlowInfo">
    <vt:lpwstr/>
  </property>
  <property fmtid="{D5CDD505-2E9C-101B-9397-08002B2CF9AE}" pid="13" name="MediaLengthInSeconds">
    <vt:lpwstr/>
  </property>
  <property fmtid="{D5CDD505-2E9C-101B-9397-08002B2CF9AE}" pid="14" name="GrammarlyDocumentId">
    <vt:lpwstr>d73e17e6511ca0583832080fba23225fafa849e67a2438e8ec3770f933f99d1d</vt:lpwstr>
  </property>
  <property fmtid="{D5CDD505-2E9C-101B-9397-08002B2CF9AE}" pid="15" name="MediaServiceImageTags">
    <vt:lpwstr/>
  </property>
</Properties>
</file>